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5-84-586/2025</w:t>
      </w:r>
    </w:p>
    <w:p w:rsidR="00A77B3E">
      <w:r>
        <w:t>УИД 91MS0084-01-2025-002232-86</w:t>
      </w:r>
    </w:p>
    <w:p w:rsidR="00A77B3E"/>
    <w:p w:rsidR="00A77B3E">
      <w:r>
        <w:t>П о с т а н о в л е н и е</w:t>
      </w:r>
    </w:p>
    <w:p w:rsidR="00A77B3E"/>
    <w:p w:rsidR="00A77B3E">
      <w:r>
        <w:t>18 декабря 2025 года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 xml:space="preserve">генерального </w:t>
      </w:r>
      <w:r>
        <w:t xml:space="preserve">директора ООО «Кентавр» </w:t>
      </w:r>
      <w:r>
        <w:t>фио</w:t>
      </w:r>
      <w:r>
        <w:t xml:space="preserve">, паспортные данные, гражданина РФ, паспортные данные,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ст.15.5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 </w:t>
      </w:r>
      <w:r>
        <w:t>фио</w:t>
      </w:r>
      <w:r>
        <w:t>, являя</w:t>
      </w:r>
      <w:r>
        <w:t xml:space="preserve">сь генеральным директором наименование организации, расположенном по адресу: адрес, </w:t>
      </w:r>
    </w:p>
    <w:p w:rsidR="00A77B3E">
      <w:r>
        <w:t>адрес, нарушил срок предоставления налоговой декларации по налогу на имущество организаций за налоговый период дата, срок предоставления – не позднее дата, фактически пред</w:t>
      </w:r>
      <w:r>
        <w:t xml:space="preserve">оставлен – дата, чем нарушил положения п.3 ст.386 НК РФ, совершив административное правонарушение, предусмотренное ст.15.5 КоАП РФ. </w:t>
      </w:r>
    </w:p>
    <w:p w:rsidR="00A77B3E">
      <w:r>
        <w:t>фио</w:t>
      </w:r>
      <w:r>
        <w:t xml:space="preserve"> в судебное заседание не явился, о дате, месте и времени слушания уведомлен, надлежащим образом. причины неявки суду не </w:t>
      </w:r>
      <w:r>
        <w:t>сообщил.</w:t>
      </w:r>
    </w:p>
    <w:p w:rsidR="00A77B3E">
      <w:r>
        <w:t>В соответствии с ч.1 ст.25.15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</w:t>
      </w:r>
      <w:r>
        <w:t>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</w:t>
      </w:r>
      <w:r>
        <w:t xml:space="preserve"> вызова и его вручение адресату.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№91082529300035700002 от дата (л.д.1-2); выпиской из ЕГРЮЛ (л.д.3,4); квитанцией о приеме</w:t>
      </w:r>
      <w:r>
        <w:t xml:space="preserve"> налоговой декларации (расчета) в электронной форме (л.д.5); подтверждением даты отправки (л.д.6).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</w:t>
      </w:r>
      <w:r>
        <w:t>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</w:t>
      </w:r>
      <w:r>
        <w:t>твии с п.3 ст.386 НК РФ, налоговые декларации по итогам налогового периода представляются налогоплательщиками не позднее дата года, следующего за истекшим налоговым периодом.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</w:t>
      </w:r>
    </w:p>
    <w:p w:rsidR="00A77B3E">
      <w:r>
        <w:t>по ст. 15.5 КоАП РФ, как н</w:t>
      </w:r>
      <w: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вина в совершении данного правонарушения доказана.</w:t>
      </w:r>
    </w:p>
    <w:p w:rsidR="00A77B3E">
      <w:r>
        <w:t>В соответствии со ст. 4.2 КоАП РФ, обс</w:t>
      </w:r>
      <w:r>
        <w:t xml:space="preserve">тоятельств смягчающих административную ответственность </w:t>
      </w:r>
      <w:r>
        <w:t>фио</w:t>
      </w:r>
      <w:r>
        <w:t xml:space="preserve"> за совершенное правонарушение судом не установлено</w:t>
      </w:r>
    </w:p>
    <w:p w:rsidR="00A77B3E">
      <w:r>
        <w:t xml:space="preserve">Согласно со ст. 4.3 КоАП РФ, обстоятельств, отягчающих ответственность </w:t>
      </w:r>
      <w:r>
        <w:t>фио</w:t>
      </w:r>
      <w:r>
        <w:t xml:space="preserve"> за совершенное правонарушение, не усматривается.</w:t>
      </w:r>
    </w:p>
    <w:p w:rsidR="00A77B3E">
      <w:r>
        <w:t>При определении вида и</w:t>
      </w:r>
      <w:r>
        <w:t xml:space="preserve"> меры административного наказания, учитывая характер совершенного правонарушения, личность виновного, его имущественное положение, отсутствие обстоятельств смягчающих и обстоятельств, отягчающих административную ответственность, считаю необходимым назначит</w:t>
      </w:r>
      <w:r>
        <w:t xml:space="preserve">ь </w:t>
      </w:r>
      <w:r>
        <w:t>фио</w:t>
      </w:r>
      <w:r>
        <w:t xml:space="preserve"> административное наказание в пределах санкции ст. 15.5 КоАП РФ в виде предупреждения, что будет являться надлежащей мерой ответственности в целях предупреждения в дальнейшем совершения аналогичных административных правонарушений.</w:t>
      </w:r>
    </w:p>
    <w:p w:rsidR="00A77B3E">
      <w:r>
        <w:t>На основании изложен</w:t>
      </w:r>
      <w:r>
        <w:t>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 xml:space="preserve">генерального директора наименование организации </w:t>
      </w:r>
      <w:r>
        <w:t>фио</w:t>
      </w:r>
      <w:r>
        <w:t xml:space="preserve"> признать виновным в совершении административного правонарушения, предусмотренного ст. 15.5 КоАП РФ, и назначить ему </w:t>
      </w:r>
      <w:r>
        <w:t>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</w:t>
      </w:r>
      <w:r>
        <w:t>ес.</w:t>
      </w:r>
    </w:p>
    <w:p w:rsidR="00A77B3E"/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8E"/>
    <w:rsid w:val="00A77B3E"/>
    <w:rsid w:val="00D015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