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Дело № 5-89-9/2026</w:t>
      </w:r>
    </w:p>
    <w:p w:rsidR="00A77B3E">
      <w:r>
        <w:t xml:space="preserve">УИД: 91MS0089-телефон-телефон </w:t>
      </w:r>
    </w:p>
    <w:p w:rsidR="00A77B3E"/>
    <w:p w:rsidR="00A77B3E">
      <w:r>
        <w:t xml:space="preserve">                                                       ПОСТАНОВЛЕНИЕ</w:t>
      </w:r>
    </w:p>
    <w:p w:rsidR="00A77B3E"/>
    <w:p w:rsidR="00A77B3E">
      <w:r>
        <w:t xml:space="preserve">22 января 2026 года                </w:t>
      </w:r>
      <w:r>
        <w:t xml:space="preserve">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рассмотрев в откр</w:t>
      </w:r>
      <w:r>
        <w:t>ытом судебном заседании материалы дела об административном правонарушении, в отношении:</w:t>
      </w:r>
    </w:p>
    <w:p w:rsidR="00A77B3E">
      <w:r>
        <w:t>Кащаева</w:t>
      </w:r>
      <w:r>
        <w:t xml:space="preserve"> </w:t>
      </w:r>
      <w:r>
        <w:t>фио</w:t>
      </w:r>
      <w:r>
        <w:t xml:space="preserve">, паспортные данные, гражданина РФ, паспортные данные, проживающего по адресу: адрес, </w:t>
      </w:r>
    </w:p>
    <w:p w:rsidR="00A77B3E">
      <w:r>
        <w:t>по ч. 1 ст. 14.1 Кодекса Российской Федерации об административных прав</w:t>
      </w:r>
      <w:r>
        <w:t>онарушениях,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дата в время </w:t>
      </w:r>
      <w:r>
        <w:t>фио</w:t>
      </w:r>
      <w:r>
        <w:t>, находясь на территории адрес со стороны адрес в адрес, осуществлял предпринимательскую деятельность по продаже металлических изделий и лома черных металлов.</w:t>
      </w:r>
      <w:r>
        <w:t xml:space="preserve"> Установлен факт продажи 9 металлических изделий на общую сумму сумма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рассмотрении дела извещен надлежаще, причины неявки суду неизвестны.  </w:t>
      </w:r>
    </w:p>
    <w:p w:rsidR="00A77B3E">
      <w:r>
        <w:t xml:space="preserve">Исследовав материалы дела, прихожу к следующему. </w:t>
      </w:r>
    </w:p>
    <w:p w:rsidR="00A77B3E">
      <w:r>
        <w:t>Согласно части 1 статьи 14.</w:t>
      </w:r>
      <w:r>
        <w:t>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</w:t>
      </w:r>
      <w:r>
        <w:t>а исключением случаев, предусмотренных частью 2 статьи 14.17.1 настоящего Кодекса, - влечет наложение административного штрафа в размере от пятисот до сумма прописью.</w:t>
      </w:r>
    </w:p>
    <w:p w:rsidR="00A77B3E">
      <w:r>
        <w:t xml:space="preserve">Мировым судьей установлено, что дата в время </w:t>
      </w:r>
      <w:r>
        <w:t>фио</w:t>
      </w:r>
      <w:r>
        <w:t>, находясь на территории адрес со стороны</w:t>
      </w:r>
      <w:r>
        <w:t xml:space="preserve"> адрес в адрес, осуществлял предпринимательскую деятельность по продаже металлических изделий и лома черных металлов. Установлен факт продажи 9 металлических изделий на общую сумму сумма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</w:t>
      </w:r>
      <w:r>
        <w:t xml:space="preserve"> установленными мировым судьей обстоятельствами по делу и исследованными доказательствами: </w:t>
      </w:r>
    </w:p>
    <w:p w:rsidR="00A77B3E">
      <w:r>
        <w:t>- протоколом об административном правонарушении УТЮ/086583 от дата, который составлен компетентным лицом в соответствии с требованиями ст. 28.2 Кодекса Российской Ф</w:t>
      </w:r>
      <w:r>
        <w:t xml:space="preserve">едерации об административных правонарушениях; </w:t>
      </w:r>
    </w:p>
    <w:p w:rsidR="00A77B3E">
      <w:r>
        <w:t xml:space="preserve">- объяснениями </w:t>
      </w:r>
      <w:r>
        <w:t>фио</w:t>
      </w:r>
      <w:r>
        <w:t xml:space="preserve"> от дата;</w:t>
      </w:r>
    </w:p>
    <w:p w:rsidR="00A77B3E">
      <w:r>
        <w:t xml:space="preserve">- </w:t>
      </w:r>
      <w:r>
        <w:t>фототаблицей</w:t>
      </w:r>
      <w:r>
        <w:t>;</w:t>
      </w:r>
    </w:p>
    <w:p w:rsidR="00A77B3E">
      <w:r>
        <w:t xml:space="preserve">- объяснениями </w:t>
      </w:r>
      <w:r>
        <w:t>фио</w:t>
      </w:r>
      <w:r>
        <w:t xml:space="preserve"> от дата.</w:t>
      </w:r>
    </w:p>
    <w:p w:rsidR="00A77B3E">
      <w:r>
        <w:t xml:space="preserve">Исследовав обстоятельства по делу в их совокупности и оценив имеющиеся доказательства, прихожу к выводу о виновности </w:t>
      </w:r>
      <w:r>
        <w:t>фио</w:t>
      </w:r>
      <w:r>
        <w:t xml:space="preserve"> в совершении адм</w:t>
      </w:r>
      <w:r>
        <w:t xml:space="preserve">инистративного правонарушения, предусмотренного ч. 1 ст. 14.1 Кодекса </w:t>
      </w:r>
      <w:r>
        <w:t>Российской Федерации об административных правонарушениях, а именно: осуществление предпринимательской деятельности без государственной регистрации в качестве индивидуального предпринимат</w:t>
      </w:r>
      <w:r>
        <w:t>еля или без государственной регистрации в качестве юридического лица.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</w:t>
      </w:r>
      <w:r>
        <w:t xml:space="preserve">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</w:t>
      </w:r>
      <w:r>
        <w:t>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</w:t>
      </w:r>
      <w:r>
        <w:t>ю ответственность.</w:t>
      </w:r>
    </w:p>
    <w:p w:rsidR="00A77B3E">
      <w:r>
        <w:t xml:space="preserve">Обстоятельств, смягчающих или отягчающих административную ответственность </w:t>
      </w:r>
      <w:r>
        <w:t>фио</w:t>
      </w:r>
      <w:r>
        <w:t xml:space="preserve"> по делу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</w:t>
      </w:r>
      <w:r>
        <w:t xml:space="preserve">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прихожу к выводу о том, что </w:t>
      </w:r>
      <w:r>
        <w:t>фио</w:t>
      </w:r>
      <w:r>
        <w:t xml:space="preserve"> следует подвергнуть наказанию в виде админист</w:t>
      </w:r>
      <w:r>
        <w:t>ративного штрафа в минимальном размере в пределах санкции, предусмотренной ч. 1 ст. 14.1 Кодекса Российской Федерации об административных правонарушениях.</w:t>
      </w:r>
    </w:p>
    <w:p w:rsidR="00A77B3E">
      <w:r>
        <w:t>Руководствуясь ст.с.29.9-29.10, 30.1 КоАП РФ, мировой судья –</w:t>
      </w:r>
    </w:p>
    <w:p w:rsidR="00A77B3E"/>
    <w:p w:rsidR="00A77B3E">
      <w:r>
        <w:t xml:space="preserve">                                              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ч.1 ст. 14.1 Кодекса Российской Федерации об административных правонарушениях, и назначить ему административное</w:t>
      </w:r>
      <w:r>
        <w:t xml:space="preserve"> наказание в виде административного штрафа в размере сумма. </w:t>
      </w:r>
    </w:p>
    <w:p w:rsidR="00A77B3E">
      <w:r>
        <w:t>Реквизиты для уплаты штрафа: Получатель: УФК по адрес (Министерство юстиции адрес), Наименование банка: ОКЦ №7 наименование организации России//УФК по адрес, ИНН телефон, КПП телефон, БИК телефон</w:t>
      </w:r>
      <w:r>
        <w:t xml:space="preserve">, 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 телефон </w:t>
      </w:r>
      <w:r>
        <w:t>телефон</w:t>
      </w:r>
      <w:r>
        <w:t>, УИН – 0410760300895006602514142.</w:t>
      </w:r>
    </w:p>
    <w:p w:rsidR="00A77B3E">
      <w:r>
        <w:t>Разъяснить, что администра</w:t>
      </w:r>
      <w:r>
        <w:t>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</w:t>
      </w:r>
      <w:r>
        <w:t xml:space="preserve">шениях.      </w:t>
      </w:r>
    </w:p>
    <w:p w:rsidR="00A77B3E">
      <w: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</w:t>
      </w:r>
      <w:r>
        <w:t>сумма прописью, либо</w:t>
      </w:r>
      <w:r>
        <w:t xml:space="preserve"> административный арест на срок до пятнадцати суток, либо обязательные работы на срок до пятидесяти часов.   </w:t>
      </w:r>
    </w:p>
    <w:p w:rsidR="00A77B3E">
      <w:r>
        <w:t xml:space="preserve">Документ, свидетельствующий об уплате административного штрафа, необходимо направить мировому судье судебного участка №89 Феодосийского судебного </w:t>
      </w:r>
      <w:r>
        <w:t>района (город республиканского значения Феодосия с подчиненной ему территорией)  адрес (адрес).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</w:t>
      </w:r>
      <w:r>
        <w:t>астка №89 Феодосийского судебного района (город республиканского значения Феодосия с подчиненной ему территорией) адрес.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</w:t>
      </w:r>
      <w:r>
        <w:t>фио</w:t>
      </w:r>
    </w:p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93"/>
    <w:rsid w:val="0019529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