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№5-89-32/2026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29 января 2026 года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администрат</w:t>
      </w:r>
      <w:r>
        <w:t>ивном правонарушении,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 xml:space="preserve">, паспортные данные, гражданина РФ, паспортные данные, адрес, </w:t>
      </w:r>
    </w:p>
    <w:p w:rsidR="00A77B3E">
      <w:r>
        <w:t>предусмотренном ч.2 ст.15.33 Кодекса Российской Федерации об административных правонару</w:t>
      </w:r>
      <w:r>
        <w:t>шениях,</w:t>
      </w:r>
    </w:p>
    <w:p w:rsidR="00A77B3E">
      <w:r>
        <w:t>УСТАНОВИЛ:</w:t>
      </w:r>
    </w:p>
    <w:p w:rsidR="00A77B3E">
      <w:r>
        <w:t>фио</w:t>
      </w:r>
      <w:r>
        <w:t>,  являясь генеральным директором наименование организации,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</w:t>
      </w:r>
      <w:r>
        <w:t xml:space="preserve">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</w:t>
      </w:r>
      <w:r>
        <w:t>а. Фактически сведения были представлены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просил назначить наказание в виде предупреждения.</w:t>
      </w:r>
    </w:p>
    <w:p w:rsidR="00A77B3E">
      <w:r>
        <w:t xml:space="preserve">Заслушав </w:t>
      </w:r>
      <w:r>
        <w:t>фио</w:t>
      </w:r>
      <w:r>
        <w:t>, исследовав дело об административном правонарушении, прихожу к</w:t>
      </w:r>
      <w:r>
        <w:t xml:space="preserve"> следующему.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</w:t>
      </w:r>
      <w:r>
        <w:t>лнением своих служебных обязанностей.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</w:t>
      </w:r>
      <w:r>
        <w:t xml:space="preserve">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</w:t>
      </w:r>
      <w:r>
        <w:t xml:space="preserve">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наименование организации не представил в установленные вышеуказанн</w:t>
      </w:r>
      <w:r>
        <w:t xml:space="preserve">ым Федеральным законом сроки сведения о начисленных страховых взносах по форме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</w:t>
      </w:r>
      <w:r>
        <w:t xml:space="preserve">наименование организации с дата, в том числе на дату совершения административного правонарушения.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</w:t>
      </w:r>
      <w:r>
        <w:t xml:space="preserve">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</w:t>
      </w:r>
      <w:r>
        <w:t xml:space="preserve">ии доказательствами: </w:t>
      </w:r>
    </w:p>
    <w:p w:rsidR="00A77B3E">
      <w:r>
        <w:t>- протоколом об административном правонарушении №1175154 от дата;</w:t>
      </w:r>
    </w:p>
    <w:p w:rsidR="00A77B3E">
      <w:r>
        <w:t>- выпиской из ЕГРЮЛ;</w:t>
      </w:r>
    </w:p>
    <w:p w:rsidR="00A77B3E">
      <w:r>
        <w:t>- сведениями о начисленных страховых взносах и профессиональных заболеваний (раздел 2) в составе ЕФС-1, представленными дата.</w:t>
      </w:r>
    </w:p>
    <w:p w:rsidR="00A77B3E">
      <w:r>
        <w:t>-копией акта камераль</w:t>
      </w:r>
      <w:r>
        <w:t>ной проверки от дата.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</w:t>
      </w:r>
      <w:r>
        <w:t>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</w:t>
      </w:r>
      <w:r>
        <w:t>иальные органы Фонда пенсионного и социального страхования Российской Федерации.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</w:t>
      </w:r>
      <w:r>
        <w:t>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</w:t>
      </w:r>
      <w:r>
        <w:t xml:space="preserve">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</w:t>
      </w:r>
      <w:r>
        <w:t xml:space="preserve">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</w:t>
      </w:r>
      <w:r>
        <w:t>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</w:t>
      </w:r>
      <w:r>
        <w:t>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Согласно ч. 1 ст. 4.1.1 Кодекса Российской Федерации об административных правонарушениях, з</w:t>
      </w:r>
      <w: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>
        <w:t>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</w:t>
      </w:r>
      <w:r>
        <w:t xml:space="preserve"> официальном порицании физического или юридического лица. Предупреждение выносится в письменной форме.</w:t>
      </w:r>
    </w:p>
    <w:p w:rsidR="00A77B3E">
      <w: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</w:t>
      </w:r>
      <w:r>
        <w:t xml:space="preserve">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>
        <w:t>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</w:t>
      </w:r>
      <w: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</w:t>
      </w:r>
      <w:r>
        <w:t>одекса (ч. 3 ст. 3.4 Кодекса Российской Федерации об административных правонарушениях).</w:t>
      </w:r>
    </w:p>
    <w:p w:rsidR="00A77B3E">
      <w: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</w:t>
      </w:r>
      <w:r>
        <w:t xml:space="preserve">ративного штрафа предупреждением допускается при наличии совокупности всех обстоятельств, указанных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 xml:space="preserve">Учитывая изложенное, исходя из общих принципов назначения наказания, </w:t>
      </w:r>
      <w:r>
        <w:t>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</w:t>
      </w:r>
      <w:r>
        <w:t>рый ранее к административной ответственности не привлекался (иные данные в материалах дела отсутствуют), отсутствие обстоятельств, отягчающих ответственность, предусмотренных ст. 4.3 Кодекса Российской Федерации об административных правонарушениях, то обст</w:t>
      </w:r>
      <w:r>
        <w:t xml:space="preserve">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</w:t>
      </w:r>
      <w:r>
        <w:t xml:space="preserve">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</w:t>
      </w:r>
      <w:r>
        <w:t>ого правонарушения, предусмотренного ч.2 ст.15.33 Кодекса Российской Федерации об административных правонарушениях, назначить ему наказание в виде административного штрафа в размере сумма.</w:t>
      </w:r>
    </w:p>
    <w:p w:rsidR="00A77B3E">
      <w:r>
        <w:t>В соответствии со ст.4.1.1 Кодекса Российской Федерации об админист</w:t>
      </w:r>
      <w:r>
        <w:t xml:space="preserve">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</w:t>
      </w:r>
      <w:r>
        <w:t>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59"/>
    <w:rsid w:val="008C2D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