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№5-89-33/2026</w:t>
      </w:r>
    </w:p>
    <w:p w:rsidR="00A77B3E">
      <w:r>
        <w:t>УИД: 91MS0089-01-2026-00021-68</w:t>
      </w:r>
    </w:p>
    <w:p w:rsidR="00A77B3E"/>
    <w:p w:rsidR="00A77B3E">
      <w:r>
        <w:t>ПОСТАНОВЛЕНИЕ</w:t>
      </w:r>
    </w:p>
    <w:p w:rsidR="00A77B3E">
      <w:r>
        <w:t>26 января 2026 года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рассмотрев в открытом судебном заседании материалы дела об административном правонарушении, в отношении:</w:t>
      </w:r>
    </w:p>
    <w:p w:rsidR="00A77B3E">
      <w:r>
        <w:t>должностного лица – генерального директора наименование организа</w:t>
      </w:r>
      <w:r>
        <w:t xml:space="preserve">ции </w:t>
      </w:r>
      <w:r>
        <w:t>фио</w:t>
      </w:r>
      <w:r>
        <w:t xml:space="preserve">, паспортные данные, гражданина РФ, паспортные данные, выдан22.11.2016 Отделом УФМС России по адрес и адрес в адрес, код подразделения телефон, зарегистрированного по адресу: адрес, адрес, </w:t>
      </w:r>
    </w:p>
    <w:p w:rsidR="00A77B3E">
      <w:r>
        <w:t>предусмотренном ч.2 ст.15.33 Кодекса Российской Федерации о</w:t>
      </w:r>
      <w:r>
        <w:t>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>,  являясь генеральным директором наименование организации, нарушил установленные законодательством Российской Федерации об обязательном социальном страховании от несчастных случаев на производстве и проф</w:t>
      </w:r>
      <w:r>
        <w:t>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именно: не представил по дата сведения о начисленных страховых взносах по фор</w:t>
      </w:r>
      <w:r>
        <w:t>ме ЕФС-1 Раздел 2 за адрес дата. Фактически сведения были представлены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уведомлен надлежащим образом, причины неявки неизвестны.</w:t>
      </w:r>
    </w:p>
    <w:p w:rsidR="00A77B3E">
      <w:r>
        <w:t>Согласно ч. 2 ст. 25.1 КоАП РФ, в отсутствии лица,</w:t>
      </w:r>
      <w:r>
        <w:t xml:space="preserve">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</w:t>
      </w:r>
      <w:r>
        <w:t>ссмотрения дела.</w:t>
      </w:r>
    </w:p>
    <w:p w:rsidR="00A77B3E">
      <w: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Согласно ст. 2.4 Кодекса Российской Федерации об административных</w:t>
      </w:r>
      <w:r>
        <w:t xml:space="preserve">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соответствии с ч.1 ст. 24 Федерального</w:t>
      </w:r>
      <w:r>
        <w:t xml:space="preserve">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</w:t>
      </w:r>
      <w:r>
        <w:t>территориальный</w:t>
      </w:r>
      <w:r>
        <w:t xml:space="preserve">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</w:t>
      </w:r>
      <w:r>
        <w:t>онного страхования и обязательного социального страхования".</w:t>
      </w:r>
    </w:p>
    <w:p w:rsidR="00A77B3E">
      <w:r>
        <w:t>Как усматривается из материалов дела, страхователь наименование организации не представил в установленные вышеуказанным Федеральным законом сроки сведения о начисленных страховых взносах по форме</w:t>
      </w:r>
      <w:r>
        <w:t xml:space="preserve"> ЕФС-1 раздел 2 за адрес дата. Фактически сведения предоставлены дата. 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наименование организации с дата, в том числе на дату совершения административн</w:t>
      </w:r>
      <w:r>
        <w:t xml:space="preserve">ого правонарушения. </w:t>
      </w:r>
    </w:p>
    <w:p w:rsidR="00A77B3E">
      <w: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>
        <w:t>фио</w:t>
      </w:r>
      <w:r>
        <w:t xml:space="preserve"> Опровергающ</w:t>
      </w:r>
      <w:r>
        <w:t>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№1175196</w:t>
      </w:r>
      <w:r>
        <w:t xml:space="preserve"> от дата;</w:t>
      </w:r>
    </w:p>
    <w:p w:rsidR="00A77B3E">
      <w:r>
        <w:t>- выпиской из ЕГРЮЛ;</w:t>
      </w:r>
    </w:p>
    <w:p w:rsidR="00A77B3E">
      <w:r>
        <w:t>- сведениями о начисленных страховых взносах и профессиональных заболеваний (раздел 2) в составе ЕФС-1, представленными дата.</w:t>
      </w:r>
    </w:p>
    <w:p w:rsidR="00A77B3E">
      <w:r>
        <w:t>-копией акта камеральной проверки от дата.</w:t>
      </w:r>
    </w:p>
    <w:p w:rsidR="00A77B3E">
      <w:r>
        <w:t>Оценив доказательства, имеющиеся в деле об административ</w:t>
      </w:r>
      <w:r>
        <w:t xml:space="preserve">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нарушил установленные законодательством Российской Федерации о</w:t>
      </w:r>
      <w:r>
        <w:t>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</w:t>
      </w:r>
      <w:r>
        <w:t>и.</w:t>
      </w:r>
    </w:p>
    <w:p w:rsidR="00A77B3E">
      <w: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</w:t>
      </w:r>
      <w:r>
        <w:t xml:space="preserve">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 xml:space="preserve">Процессуальных нарушений и обстоятельств, </w:t>
      </w:r>
      <w:r>
        <w:t xml:space="preserve">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</w:t>
      </w:r>
      <w:r>
        <w:t>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</w:t>
      </w:r>
      <w:r>
        <w:t>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4.3 Ко</w:t>
      </w:r>
      <w:r>
        <w:t>декса Российской Федерации об административных правонарушениях по делу не установлено.</w:t>
      </w:r>
    </w:p>
    <w:p w:rsidR="00A77B3E">
      <w: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</w:t>
      </w:r>
      <w:r>
        <w:t>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</w:t>
      </w:r>
      <w:r>
        <w:t>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</w:t>
      </w:r>
      <w:r>
        <w:t xml:space="preserve"> частью 2 настоящей статьи.</w:t>
      </w:r>
    </w:p>
    <w:p w:rsidR="00A77B3E">
      <w: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</w:t>
      </w:r>
      <w:r>
        <w:t>ится в письменной форме.</w:t>
      </w:r>
    </w:p>
    <w:p w:rsidR="00A77B3E">
      <w: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</w:t>
      </w:r>
      <w:r>
        <w:t>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</w:t>
      </w:r>
      <w:r>
        <w:t xml:space="preserve"> техногенного характера, а также при отсутствии имущественного ущерба.</w:t>
      </w:r>
    </w:p>
    <w:p w:rsidR="00A77B3E">
      <w: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</w:t>
      </w:r>
      <w:r>
        <w:t>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</w:t>
      </w:r>
      <w:r>
        <w:t>ушениях).</w:t>
      </w:r>
    </w:p>
    <w:p w:rsidR="00A77B3E">
      <w: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</w:t>
      </w:r>
      <w:r>
        <w:t xml:space="preserve">тоятельств, указанных в </w:t>
      </w:r>
      <w:r>
        <w:t>ч.ч</w:t>
      </w:r>
      <w:r>
        <w:t xml:space="preserve">. 2, 3 ст. 3.4 Кодекса Российской Федерации об административных правонарушениях.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>
        <w:t xml:space="preserve">х правонарушениях, принимая во внимание обстоятельства дела, данные о личности лица, в отношении которого возбуждено производство по делу </w:t>
      </w:r>
      <w:r>
        <w:t>об административном правонарушении, который ранее к административной ответственности не привлекался (иные данные в мат</w:t>
      </w:r>
      <w:r>
        <w:t>ериалах дела отсутствуют), отсутствие обстоятельств, отягчающих ответственность, предусмотренных ст.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</w:t>
      </w:r>
      <w:r>
        <w:t xml:space="preserve">кновения угрозы причинения вреда жизни и здоровью людей либо других негативных последствий, считаю возможным назначить </w:t>
      </w:r>
      <w:r>
        <w:t>фио</w:t>
      </w:r>
      <w:r>
        <w:t xml:space="preserve"> наказание с применением ч. 1 ст. 4.1.1 Кодекса Российской Федерации об административных правонарушениях. </w:t>
      </w:r>
    </w:p>
    <w:p w:rsidR="00A77B3E">
      <w:r>
        <w:t xml:space="preserve">Руководствуясь </w:t>
      </w:r>
      <w:r>
        <w:t>ст.ст</w:t>
      </w:r>
      <w:r>
        <w:t>. 29.9,</w:t>
      </w:r>
      <w:r>
        <w:t xml:space="preserve"> 29.10, 29.11 Кодекса Российской Федерации об административных правонарушениях, мировой судья – 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ч.2 ст.15.33 Кодекса Российской Федера</w:t>
      </w:r>
      <w:r>
        <w:t>ции об административных правонарушениях, назначить ему наказание в виде административного штрафа в размере сумма.</w:t>
      </w:r>
    </w:p>
    <w:p w:rsidR="00A77B3E">
      <w:r>
        <w:t xml:space="preserve">В 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</w:t>
      </w:r>
      <w:r>
        <w:t>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94"/>
    <w:rsid w:val="001710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