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5-89-74/2026</w:t>
      </w:r>
    </w:p>
    <w:p w:rsidR="00A77B3E"/>
    <w:p w:rsidR="00A77B3E"/>
    <w:p w:rsidR="00A77B3E">
      <w:r>
        <w:t>ПОСТАНОВЛЕНИЕ</w:t>
      </w:r>
    </w:p>
    <w:p w:rsidR="00A77B3E"/>
    <w:p w:rsidR="00A77B3E">
      <w:r>
        <w:t>24 января 2026 года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 </w:t>
      </w:r>
    </w:p>
    <w:p w:rsidR="00A77B3E">
      <w:r>
        <w:t>с участием лица, в отношении которого ведется производство по делу об административн</w:t>
      </w:r>
      <w:r>
        <w:t xml:space="preserve">ом правонарушении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A77B3E">
      <w:r>
        <w:t>фио</w:t>
      </w:r>
      <w:r>
        <w:t xml:space="preserve">, паспортные данные, гражданина РФ, </w:t>
      </w:r>
      <w:r>
        <w:t>паспортные данные, зарегистрированного и проживающего по адресу: адрес,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А.А. не уплатил административный штраф согласно постановлению по делу об административном правонарушении №5365 от дата, вступившего в законную силу дата, </w:t>
      </w:r>
      <w:r>
        <w:t xml:space="preserve">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пояснил, что своевременно не уплатил административный штраф, посколь</w:t>
      </w:r>
      <w:r>
        <w:t>ку забыл.</w:t>
      </w:r>
    </w:p>
    <w:p w:rsidR="00A77B3E">
      <w:r>
        <w:t xml:space="preserve">Заслушав пояснения </w:t>
      </w:r>
      <w:r>
        <w:t>фио</w:t>
      </w:r>
      <w:r>
        <w:t xml:space="preserve">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имеется состав административного правонарушения, предусмотренного ч</w:t>
      </w:r>
      <w:r>
        <w:t xml:space="preserve">.1 ст.20.25 КоАП РФ. 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</w:t>
      </w:r>
      <w:r>
        <w:t>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</w:t>
      </w:r>
      <w:r>
        <w:t xml:space="preserve">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>
        <w:t>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Течение срока начинается на следующий день после дня вынесения п</w:t>
      </w:r>
      <w:r>
        <w:t>остановления и заканчивается в последний день установленного срока. Если последний день срока выпадает на нерабочий день, то он переносится на первый следующий за ним рабочий день (ч. 1.1, 3, 3.1 ст. 4.8 КоАП РФ).</w:t>
      </w:r>
    </w:p>
    <w:p w:rsidR="00A77B3E">
      <w:r>
        <w:t>В силу ч. 5 ст. 32.2 Кодекса Российской Фе</w:t>
      </w:r>
      <w:r>
        <w:t>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</w:t>
      </w:r>
      <w:r>
        <w:t>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</w:t>
      </w:r>
      <w:r>
        <w:t xml:space="preserve">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</w:t>
      </w:r>
      <w:r>
        <w:t>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</w:t>
      </w:r>
      <w:r>
        <w:t>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</w:t>
      </w:r>
      <w:r>
        <w:t>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</w:t>
      </w:r>
      <w:r>
        <w:t>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</w:t>
      </w:r>
      <w:r>
        <w:t>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</w:t>
      </w:r>
      <w:r>
        <w:t>нарушениях.</w:t>
      </w:r>
    </w:p>
    <w:p w:rsidR="00A77B3E">
      <w:r>
        <w:t xml:space="preserve">Из материалов дела усматривается, что дата постановлением по делу об административном правонарушении №5365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20.20 КоАП РФ и ему назначено административ</w:t>
      </w:r>
      <w:r>
        <w:t>ное наказание в виде административного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</w:t>
      </w:r>
      <w:r>
        <w:t>а.</w:t>
      </w:r>
    </w:p>
    <w:p w:rsidR="00A77B3E">
      <w:r>
        <w:t xml:space="preserve"> Доказательств добровольного исполнения постановления по делу об административном правонарушении №5365 от дата в сроки, установленные ч. 1 ст. 32.2 Кодекса Российской Федерации об административных правонарушениях, как и доказательств его обжалования, ма</w:t>
      </w:r>
      <w:r>
        <w:t>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</w:t>
      </w:r>
      <w:r>
        <w:t xml:space="preserve">и: </w:t>
      </w:r>
    </w:p>
    <w:p w:rsidR="00A77B3E">
      <w:r>
        <w:t>- протоколом об административном правонарушении 82 01 №422088 от  дата;</w:t>
      </w:r>
    </w:p>
    <w:p w:rsidR="00A77B3E">
      <w:r>
        <w:t>- копией постановления по делу об административном правонарушении №5365 от 09.14.08.2025;</w:t>
      </w:r>
    </w:p>
    <w:p w:rsidR="00A77B3E">
      <w:r>
        <w:t>- справкой ИБД-Р.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административную ответственность, предусмотренных ст. 4.3 Кодекса Российской Федерации об администр</w:t>
      </w:r>
      <w:r>
        <w:t xml:space="preserve">ативных правонарушениях,  что </w:t>
      </w:r>
      <w:r>
        <w:t>фио</w:t>
      </w:r>
      <w:r>
        <w:t xml:space="preserve"> следует подвергнуть административному наказанию в виде административного штрафа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На основании вышеизложен</w:t>
      </w:r>
      <w:r>
        <w:t>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ч.1 ст.20.</w:t>
      </w:r>
      <w:r>
        <w:t>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Реквизиты для уплаты штрафа: Получатель: УФК по адрес (Министерство юстиции адрес), Наименовани</w:t>
      </w:r>
      <w:r>
        <w:t xml:space="preserve">е банка: ОКЦ №7 наименование организации России//УФК по адрес, ИНН телефон, КПП телефон, БИК телефон, Единый казначейский счет  </w:t>
      </w:r>
      <w:r>
        <w:t>40102810645370000035, Казначейский счет  03100643000000017500, Лицевой счет  телефон в УФК по  адрес, Код Сводного реестра телеф</w:t>
      </w:r>
      <w:r>
        <w:t xml:space="preserve">он, ОКТМО телефон, КБК  телефон </w:t>
      </w:r>
      <w:r>
        <w:t>телефон</w:t>
      </w:r>
      <w:r>
        <w:t xml:space="preserve">, УИН – 0410760300895000742620103. 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</w:t>
      </w:r>
      <w:r>
        <w:t xml:space="preserve">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соответствии с ч. 1 ст. 20.25 КоАП РФ неуплата административного штрафа в срок, предусмотренный КоАП РФ, влечет наложение административного</w:t>
      </w:r>
      <w:r>
        <w:t xml:space="preserve">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</w:t>
      </w:r>
      <w:r>
        <w:t>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 адрес (адрес).</w:t>
      </w:r>
    </w:p>
    <w:p w:rsidR="00A77B3E">
      <w:r>
        <w:t>Постановление может быть обжаловано в течение 10 дней со дн</w:t>
      </w:r>
      <w:r>
        <w:t>я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 адрес.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</w:t>
      </w:r>
      <w:r>
        <w:t xml:space="preserve">                        </w:t>
      </w:r>
      <w:r>
        <w:t>фио</w:t>
      </w:r>
    </w:p>
    <w:p w:rsidR="00A77B3E">
      <w:r>
        <w:t xml:space="preserve"> </w:t>
      </w:r>
    </w:p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C"/>
    <w:rsid w:val="00A77B3E"/>
    <w:rsid w:val="00E556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