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5-89-180/2017</w:t>
      </w:r>
    </w:p>
    <w:p w:rsidR="00A77B3E">
      <w:r>
        <w:t>П О С Т А Н О В Л Е Н И Е</w:t>
      </w:r>
    </w:p>
    <w:p w:rsidR="00A77B3E">
      <w:r>
        <w:t xml:space="preserve">20 июня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 xml:space="preserve">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ПЕШКОВА А.А., паспортные данные, гражданина Российской Федерации, являющегося руководителем наименование организации (юридический адрес: адрес), зарегистрированного и</w:t>
      </w:r>
      <w:r>
        <w:t xml:space="preserve"> проживающего по адресу: адрес,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правонарушении № номер от дата следует, что Пешков А.А. - руководитель наименование организац</w:t>
      </w:r>
      <w:r>
        <w:t>ии, находясь по месту нахождения юридического лица: адрес, не представил в Межрайонную ИФНС России № номер по Республике Крым информацию по сделке между наименование организации и наименование организации:</w:t>
      </w:r>
    </w:p>
    <w:p w:rsidR="00A77B3E">
      <w:r>
        <w:t>В связи необходимостью получения информации по сде</w:t>
      </w:r>
      <w:r>
        <w:t xml:space="preserve">лке с наименование организации (ИНН .../КПП ...) на основании поручения от дата № номер было выставлено требование, в связи с истребованием информации по сделке наименование организации с наименование организации при проведении выездной налоговой проверки </w:t>
      </w:r>
      <w:r>
        <w:t>наименование организации в соответствии со статьей 93.1 Налогового Кодекса Российской Федерации направлено по телекоммуникационным каналам связи через оператора электронного документооборота Требование о предоставлении документов (информации) об истребован</w:t>
      </w:r>
      <w:r>
        <w:t>ии документов (информации). Согласно, указанного Требования наименование организации необходимо предоставить документы (информацию), касающиеся деятельности проверяемого налогоплательщика — наименование организации. Указанное Требование получено наименован</w:t>
      </w:r>
      <w:r>
        <w:t>ие организации дата, о чем свидетельствует квитанция о приеме.</w:t>
      </w:r>
    </w:p>
    <w:p w:rsidR="00A77B3E">
      <w:r>
        <w:t xml:space="preserve">В соответствии с п. 4 ст. 93.1 в течение пяти дней со дня получения поручения налоговый орган по месту учета лица, у которого </w:t>
      </w:r>
      <w:r>
        <w:t>истребуются</w:t>
      </w:r>
      <w:r>
        <w:t xml:space="preserve"> документы (информация), направляет этому лицу требовани</w:t>
      </w:r>
      <w:r>
        <w:t>е о представлении документов (информации). Требование о представлении документов (информации) направляется с учетом положений, предусмотренных пунктом 1 статьи 93 Налогового Кодекса.</w:t>
      </w:r>
    </w:p>
    <w:p w:rsidR="00A77B3E">
      <w:r>
        <w:t>Согласно п. 5 ст. 931 Налогового кодекса Российской Федерации, Лицо, полу</w:t>
      </w:r>
      <w:r>
        <w:t xml:space="preserve">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>
        <w:t>истребуемыми</w:t>
      </w:r>
      <w:r>
        <w:t xml:space="preserve"> документами (информацией). Если </w:t>
      </w:r>
      <w:r>
        <w:t>истребуемые</w:t>
      </w:r>
      <w:r>
        <w:t xml:space="preserve"> документы (информация) не могут быть предс</w:t>
      </w:r>
      <w:r>
        <w:t xml:space="preserve">тавлены в указанный срок, </w:t>
      </w:r>
      <w:r>
        <w:t xml:space="preserve">налоговый орган по ходатайству лица, у которого истребованы документы, вправе продлить срок представления этих документов (информации). </w:t>
      </w:r>
      <w:r>
        <w:t>Истребуемые</w:t>
      </w:r>
      <w:r>
        <w:t xml:space="preserve"> документы представляются с учетом положений, предусмотренных пунктами 5 статьи 93.</w:t>
      </w:r>
      <w:r>
        <w:t>1 настоящего Кодекса.</w:t>
      </w:r>
    </w:p>
    <w:p w:rsidR="00A77B3E">
      <w:r>
        <w:t>Таким образом, срок исполнения требования о предоставлении документов (информации) от дата № номер – дата наименование организации документы на требование предоставлены не были.</w:t>
      </w:r>
    </w:p>
    <w:p w:rsidR="00A77B3E">
      <w:r>
        <w:t>В судебном заседании Пешков А.А. пояснил, что требование</w:t>
      </w:r>
      <w:r>
        <w:t xml:space="preserve"> им получено дата, а ответ на указанное требование направлен дата, в связи с чем считает, что нарушения не было.</w:t>
      </w:r>
    </w:p>
    <w:p w:rsidR="00A77B3E">
      <w:r>
        <w:t>Представитель Межрайонной ИФНС России № номер по Республике Крым, будучи надлежащим образом уведомленный о дате и месте рассмотрения дела об ад</w:t>
      </w:r>
      <w:r>
        <w:t>министративном правонарушении, в судебное заседание не явился.</w:t>
      </w:r>
    </w:p>
    <w:p w:rsidR="00A77B3E">
      <w:r>
        <w:t>Изучив материалы дела об административном правонарушении суд приходит к следующему выводу.</w:t>
      </w:r>
    </w:p>
    <w:p w:rsidR="00A77B3E">
      <w:r>
        <w:t>Согласно протокола об административном правонарушении № номер от дата Пешков А.А. совершил непредставл</w:t>
      </w:r>
      <w:r>
        <w:t>ение в Межрайонную ИФНС России № номер по Республике Крым информацию по сделке между наименование организации и наименование организации (л.д.1-2).</w:t>
      </w:r>
    </w:p>
    <w:p w:rsidR="00A77B3E">
      <w:r>
        <w:t>Согласно требования № номер о предоставлении документов (информации) от дата и поручения № номер от дата Меж</w:t>
      </w:r>
      <w:r>
        <w:t>районная ИФНС России № номер по Республике Крым истребует у наименование организации информацию по сделке совершенной между наименование организации и наименование организации (л.д.3-5).</w:t>
      </w:r>
    </w:p>
    <w:p w:rsidR="00A77B3E">
      <w:r>
        <w:t>Согласно квитанции о приеме требование о предоставлении документов (и</w:t>
      </w:r>
      <w:r>
        <w:t>нформации) и поручения об истребовании документов (информации), указанные документы получены наименование организации дата.</w:t>
      </w:r>
    </w:p>
    <w:p w:rsidR="00A77B3E">
      <w:r>
        <w:t>Согласно сопроводительному письму дата наименование организации за исходящим номером номер требование о предоставлении документов (и</w:t>
      </w:r>
      <w:r>
        <w:t>нформации) исполнено.</w:t>
      </w:r>
    </w:p>
    <w:p w:rsidR="00A77B3E">
      <w:r>
        <w:t xml:space="preserve">В соответствии с п. 4 ст. 93.1 в течение пяти дней со дня получения поручения налоговый орган по месту учета лица, у которого </w:t>
      </w:r>
      <w:r>
        <w:t>истребуются</w:t>
      </w:r>
      <w:r>
        <w:t xml:space="preserve"> документы (информация), направляет этому лицу требование о представлении документов (информации)</w:t>
      </w:r>
      <w:r>
        <w:t>. Требование о представлении документов (информации) направляется с учетом положений, предусмотренных пунктом 1 статьи 93 Налогового Кодекса.</w:t>
      </w:r>
    </w:p>
    <w:p w:rsidR="00A77B3E">
      <w:r>
        <w:t>Из представленных суду документов следует, что Межрайонная ИФНС России № номер по Республике Крым дата на основани</w:t>
      </w:r>
      <w:r>
        <w:t>и требования № номер затребовала из наименование организации предоставить документы (информацию) по сделке между наименование организации и наименование организации. Указанное требование было получено наименование организации дата. Ответ на требование Межр</w:t>
      </w:r>
      <w:r>
        <w:t>айонной ИФНС России № номер по Республике Крым наименование организации направлен дата. Таким образом суд не усматривает в действиях наименование организации нарушения п. 4 ст. 93.1 Налогового Кодекса Российской Федерации.</w:t>
      </w:r>
    </w:p>
    <w:p w:rsidR="00A77B3E">
      <w:r>
        <w:t>Изучив материалы дела об админист</w:t>
      </w:r>
      <w:r>
        <w:t>ративном правонарушении, и с учетом всех обстоятельств, мировой судья считает необходимым прекратить производство по делу в виду отсутствия состава правонарушения.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/>
    <w:p w:rsidR="00A77B3E">
      <w:r>
        <w:t>П</w:t>
      </w:r>
      <w:r>
        <w:t xml:space="preserve"> О С Т А Н О В И Л:</w:t>
      </w:r>
    </w:p>
    <w:p w:rsidR="00A77B3E"/>
    <w:p w:rsidR="00A77B3E">
      <w:r>
        <w:t>Производство по делу об административном правонарушении в отношении руководителя наименование организации (юридический адрес: адрес), Пешкова А.А. в совершении правонарушения, предусмотренного ч. 1 ст. 15.6 КоАП РФ – прекратить, освобо</w:t>
      </w:r>
      <w:r>
        <w:t>див его от административной ответственности.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</w:t>
      </w:r>
      <w:r>
        <w:t>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D2"/>
    <w:rsid w:val="00A77B3E"/>
    <w:rsid w:val="00EF7E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F2F579-A96E-4C10-8B5D-D7866476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