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5-89-199/2017</w:t>
      </w:r>
    </w:p>
    <w:p w:rsidR="00A77B3E">
      <w:r>
        <w:t>П О С Т А Н О В Л Е Н И Е</w:t>
      </w:r>
    </w:p>
    <w:p w:rsidR="00A77B3E">
      <w:r>
        <w:t xml:space="preserve">17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РОВИНСКОГО Ю.Г., паспортные данные, гражданина Российской Федерации, являющегося генеральным директором наименование организации (ИНН: ..., КПП: ..., юридический адрес: адрес), проживающего п</w:t>
      </w:r>
      <w:r>
        <w:t>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Генеральный директор наименование организации – </w:t>
      </w:r>
      <w:r>
        <w:t>Ровинский</w:t>
      </w:r>
      <w:r>
        <w:t xml:space="preserve"> Ю.Г., совершил административное правонарушение, предусмотренное ст. 15.5 КоАП РФ, – нарушение у</w:t>
      </w:r>
      <w:r>
        <w:t xml:space="preserve">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Так, </w:t>
      </w:r>
      <w:r>
        <w:t>Ровинский</w:t>
      </w:r>
      <w:r>
        <w:t xml:space="preserve"> Ю.Г., не предоставил в установленный п. 4 ст. 289 Налогового кодекса РФ срок Декла</w:t>
      </w:r>
      <w:r>
        <w:t>рацию по НДС за второй квартал дата.</w:t>
      </w:r>
    </w:p>
    <w:p w:rsidR="00A77B3E">
      <w:r>
        <w:t>Срок предоставления Декларации по НДС за второй квартал дата – не позднее дата.</w:t>
      </w:r>
    </w:p>
    <w:p w:rsidR="00A77B3E">
      <w:r>
        <w:t>Временем совершения административного правонарушения является дата</w:t>
      </w:r>
    </w:p>
    <w:p w:rsidR="00A77B3E">
      <w:r>
        <w:t xml:space="preserve">Местом совершения административного правонарушения является юридический </w:t>
      </w:r>
      <w:r>
        <w:t>адрес наименование организации: адрес.</w:t>
      </w:r>
    </w:p>
    <w:p w:rsidR="00A77B3E">
      <w:r>
        <w:t>Внесена запись о юридическом лице – наименование организации, в единый государственный реестр юридических лиц дата</w:t>
      </w:r>
    </w:p>
    <w:p w:rsidR="00A77B3E">
      <w:r>
        <w:t>Фактически декларация по НДС за второй квартал дата не предоставлена.</w:t>
      </w:r>
    </w:p>
    <w:p w:rsidR="00A77B3E">
      <w:r>
        <w:t>О дате рассмотрения дела об адми</w:t>
      </w:r>
      <w:r>
        <w:t xml:space="preserve">нистративном правонарушении </w:t>
      </w:r>
      <w:r>
        <w:t>Ровинский</w:t>
      </w:r>
      <w:r>
        <w:t xml:space="preserve"> Ю.Г.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</w:t>
      </w:r>
      <w:r>
        <w:t>зводство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Ровинского</w:t>
      </w:r>
      <w:r>
        <w:t xml:space="preserve"> Ю.Г. в совершении им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Ровинского</w:t>
      </w:r>
      <w:r>
        <w:t xml:space="preserve"> Ю.Г. в совершении </w:t>
      </w:r>
      <w:r>
        <w:t xml:space="preserve">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номер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выпиской из реестра ЮЛ «Списки лиц, не представивших</w:t>
      </w:r>
      <w:r>
        <w:t xml:space="preserve"> налоговую и бухгалтерскую отчетность» (л.д.5);</w:t>
      </w:r>
    </w:p>
    <w:p w:rsidR="00A77B3E">
      <w:r>
        <w:t>-</w:t>
      </w:r>
      <w:r>
        <w:tab/>
        <w:t>уведомлением о вызове в налоговый орган (л.д.6);</w:t>
      </w:r>
    </w:p>
    <w:p w:rsidR="00A77B3E">
      <w:r>
        <w:t>-</w:t>
      </w:r>
      <w:r>
        <w:tab/>
        <w:t>списком внутренних почтовых отправлений и квитанцией о получении (л.д.7-10);</w:t>
      </w:r>
    </w:p>
    <w:p w:rsidR="00A77B3E">
      <w:r>
        <w:t>-</w:t>
      </w:r>
      <w:r>
        <w:tab/>
        <w:t>отправлением протокола для ознакомления и сведениями о его отправке (л.д.11-</w:t>
      </w:r>
      <w:r>
        <w:t>14).</w:t>
      </w:r>
    </w:p>
    <w:p w:rsidR="00A77B3E">
      <w:r>
        <w:t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</w:t>
      </w:r>
      <w:r>
        <w:t xml:space="preserve">министративной ответственности соблюдены.  </w:t>
      </w:r>
    </w:p>
    <w:p w:rsidR="00A77B3E">
      <w:r>
        <w:t xml:space="preserve">Таким образом, вина </w:t>
      </w:r>
      <w:r>
        <w:t>Ровинского</w:t>
      </w:r>
      <w:r>
        <w:t xml:space="preserve"> Ю.Г.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</w:t>
      </w:r>
      <w:r>
        <w:t>а, так как он, будучи должностным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</w:t>
      </w:r>
      <w:r>
        <w:t xml:space="preserve">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Обстоятельств, отягчающих либо смягчающих административную ответственность – судом не установлено.</w:t>
      </w:r>
    </w:p>
    <w:p w:rsidR="00A77B3E">
      <w:r>
        <w:t xml:space="preserve">При таких обстоятельствах суд считает необходимым </w:t>
      </w:r>
      <w:r>
        <w:t xml:space="preserve">назначить </w:t>
      </w:r>
      <w:r>
        <w:t>Ровинскому</w:t>
      </w:r>
      <w:r>
        <w:t xml:space="preserve"> Ю.Г.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РФ, мировой судья, -</w:t>
      </w:r>
    </w:p>
    <w:p w:rsidR="00A77B3E">
      <w:r>
        <w:t>П О С Т А Н О В И Л:</w:t>
      </w:r>
    </w:p>
    <w:p w:rsidR="00A77B3E"/>
    <w:p w:rsidR="00A77B3E">
      <w:r>
        <w:t>РОВИНСКОГО Ю.Г. признать виновным в совершении правонарушения, предусмотр</w:t>
      </w:r>
      <w:r>
        <w:t>енного ст. 15.5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получатель УФК по Республике Крым для Межрайонной ИФНС России №номер по Республике Крым, денежные взыскания за адми</w:t>
      </w:r>
      <w:r>
        <w:t>нистративные правонарушения в области налогов и сборов, предусмотренные КоАП РФ, КБК: ..., ОКТМО: ..., ИНН: ..., КПП: ..., р/с: ..., наименование банка: отделение по Республике Крым ЦБРФ открытый УФК по РК, БИК: ....</w:t>
      </w:r>
    </w:p>
    <w:p w:rsidR="00A77B3E">
      <w:r>
        <w:t xml:space="preserve">Разъяснить </w:t>
      </w:r>
      <w:r>
        <w:t>Ровинскому</w:t>
      </w:r>
      <w:r>
        <w:t xml:space="preserve"> Ю.Г., что в соотв</w:t>
      </w:r>
      <w:r>
        <w:t>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</w:t>
      </w:r>
      <w:r>
        <w:t>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</w:t>
      </w:r>
      <w:r>
        <w:tab/>
      </w:r>
      <w:r>
        <w:tab/>
        <w:t xml:space="preserve">            И.Ю. Макаро</w:t>
      </w:r>
      <w:r>
        <w:t>в</w:t>
      </w:r>
    </w:p>
    <w:p w:rsidR="00A77B3E"/>
    <w:p w:rsidR="00A77B3E"/>
    <w:sectPr w:rsidSect="003E4656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6"/>
    <w:rsid w:val="003E46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0D4F1A-762E-44DD-A2DB-3705B784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