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5-89-241/2017</w:t>
      </w:r>
    </w:p>
    <w:p w:rsidR="00A77B3E">
      <w:r>
        <w:t>П О С Т А Н О В Л Е Н И Е</w:t>
      </w:r>
    </w:p>
    <w:p w:rsidR="00A77B3E">
      <w:r>
        <w:t xml:space="preserve">17 июля 2017 года 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КАЗАНЫ М.И., паспортные данные, гражданки Российской Федерации, являющейся главным бухгалтером наименование организации (ИНН: ..., КПП: ..., юридический адрес: адрес), зареги</w:t>
      </w:r>
      <w:r>
        <w:t>стрированной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Согласно протокола об административном правонарушении № номер от дата следует, что Казаны М.И. – главный бухгалтер наименование органи</w:t>
      </w:r>
      <w:r>
        <w:t xml:space="preserve">зации, представила в Межрайонную ИФНС России № номер по Республике Крым налоговую декларацию по налогу на прибыль с нарушением сроков предоставления, тем самым совершив административное правонарушение, предусмотренное ч. 1 ст. 15.6 КоАП РФ. </w:t>
      </w:r>
    </w:p>
    <w:p w:rsidR="00A77B3E">
      <w:r>
        <w:t>Срок предостав</w:t>
      </w:r>
      <w:r>
        <w:t>ления Декларации по налогу на прибыль за 6 месяцев дата – не позднее дата.</w:t>
      </w:r>
    </w:p>
    <w:p w:rsidR="00A77B3E">
      <w:r>
        <w:t>Фактически декларация по налогу на прибыль за 6 месяцев дата наименование организации дата</w:t>
      </w:r>
    </w:p>
    <w:p w:rsidR="00A77B3E">
      <w:r>
        <w:t>Место совершения административного правонарушения: адрес.</w:t>
      </w:r>
    </w:p>
    <w:p w:rsidR="00A77B3E">
      <w:r>
        <w:t>Время совершения административно</w:t>
      </w:r>
      <w:r>
        <w:t>го правонарушения: дата</w:t>
      </w:r>
    </w:p>
    <w:p w:rsidR="00A77B3E">
      <w:r>
        <w:t>О дате рассмотрения дела об административном правонарушении Казаны М.И. уведомлена надлежащим образом, однако в судебное заседание не явилась.</w:t>
      </w:r>
    </w:p>
    <w:p w:rsidR="00A77B3E">
      <w:r>
        <w:t>Согласно ст.25.1 ч.2 КоАП РФ, дело об административном правонарушении может рассматривать</w:t>
      </w:r>
      <w:r>
        <w:t>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Казаны М.И.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правонарушении № номер от дата (л.д.1-2);</w:t>
      </w:r>
    </w:p>
    <w:p w:rsidR="00A77B3E">
      <w:r>
        <w:t>-</w:t>
      </w:r>
      <w:r>
        <w:tab/>
        <w:t>при</w:t>
      </w:r>
      <w:r>
        <w:t>казом № номер наименование организации (л.д.3);</w:t>
      </w:r>
    </w:p>
    <w:p w:rsidR="00A77B3E">
      <w:r>
        <w:t>-</w:t>
      </w:r>
      <w:r>
        <w:tab/>
        <w:t>должностной инструкцией (л.д.4-5);</w:t>
      </w:r>
    </w:p>
    <w:p w:rsidR="00A77B3E">
      <w:r>
        <w:t>-</w:t>
      </w:r>
      <w:r>
        <w:tab/>
        <w:t>выпиской ЕГРЮЛ (л.д.6-7);</w:t>
      </w:r>
    </w:p>
    <w:p w:rsidR="00A77B3E">
      <w:r>
        <w:t>-</w:t>
      </w:r>
      <w:r>
        <w:tab/>
        <w:t>подтверждением даты отправки (л.д.8);</w:t>
      </w:r>
    </w:p>
    <w:p w:rsidR="00A77B3E">
      <w:r>
        <w:t>-</w:t>
      </w:r>
      <w:r>
        <w:tab/>
        <w:t>квитанцией о приеме налоговой декларации (л.д.9).</w:t>
      </w:r>
    </w:p>
    <w:p w:rsidR="00A77B3E">
      <w:r>
        <w:t>Вина Казаны М.И. в совершении административного пра</w:t>
      </w:r>
      <w:r>
        <w:t xml:space="preserve">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</w:t>
      </w:r>
      <w:r>
        <w:t>в соответствии с требованиями ст. 26.2 КоАП РФ. Принципы презумпции невиновности и законности, зак</w:t>
      </w:r>
      <w:r>
        <w:t>репленные в ст. ст. 1.5, 1.6 КоАП РФ, не нарушены.</w:t>
      </w:r>
    </w:p>
    <w:p w:rsidR="00A77B3E">
      <w:r>
        <w:t>Мировой судья, действия Казаны М.И. квалифицирует по ч. 1 ст. 15.6 КоАП РФ, как непредставление в установленный законодательством о налогах и сборах срок в налоговые органы оформленных в установленном поря</w:t>
      </w:r>
      <w:r>
        <w:t>дке документов или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 Казаны М.И., мировой судья учитывает характер совершенного административного правонарушения, личность виновного, обстоятельства,</w:t>
      </w:r>
      <w:r>
        <w:t xml:space="preserve">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 xml:space="preserve">Санкция ч. 1 ст. 15.6 КоАП РФ влечет наложение административного штрафа на граждан в </w:t>
      </w:r>
      <w:r>
        <w:t>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статьи.</w:t>
      </w:r>
    </w:p>
    <w:p w:rsidR="00A77B3E">
      <w:r>
        <w:t>На основании изложенног</w:t>
      </w:r>
      <w:r>
        <w:t>о и руководствуясь, ст. ст. 29.10, 29.11 КоАП РФ, мировой судья, -</w:t>
      </w:r>
    </w:p>
    <w:p w:rsidR="00A77B3E">
      <w:r>
        <w:t>П О С Т А Н О В И Л:</w:t>
      </w:r>
    </w:p>
    <w:p w:rsidR="00A77B3E"/>
    <w:p w:rsidR="00A77B3E">
      <w:r>
        <w:t>КАЗАНЫ М.И. признать виновным в совершении правонарушения, предусмотренного ч. 1 ст. 15.6 КоАП РФ и подвергнуть административному наказанию в виде штрафа в размере 300</w:t>
      </w:r>
      <w:r>
        <w:t xml:space="preserve"> (триста) рублей.</w:t>
      </w:r>
    </w:p>
    <w:p w:rsidR="00A77B3E">
      <w:r>
        <w:t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для Межрайонной ИФНС России № номер п</w:t>
      </w:r>
      <w:r>
        <w:t>о Республике Крым, ИНН: ..., КПП: ..., расчетный счет: ..., наименование банка: отделение по Республики Крым ЦБРФ открытый УФК по РК, БИК: ....</w:t>
      </w:r>
    </w:p>
    <w:p w:rsidR="00A77B3E">
      <w:r>
        <w:t xml:space="preserve">Разъяснить Казаны М.И., что в соответствии с ч. 1 ст. 20.25 КоАП РФ неуплата штрафа в 60-дневный срок с момента </w:t>
      </w:r>
      <w:r>
        <w:t>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</w:t>
      </w:r>
      <w:r>
        <w:t>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</w:t>
      </w:r>
      <w:r>
        <w:t>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</w:t>
      </w:r>
      <w:r>
        <w:tab/>
        <w:t xml:space="preserve">/подпись/       </w:t>
      </w:r>
      <w:r>
        <w:tab/>
        <w:t xml:space="preserve">  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2D"/>
    <w:rsid w:val="008E462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FF61DE-4641-49D1-B027-0847DF56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