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5-89-255/2017</w:t>
      </w:r>
    </w:p>
    <w:p w:rsidR="00A77B3E">
      <w:r>
        <w:t>П О С Т А Н О В Л Е Н И Е</w:t>
      </w:r>
    </w:p>
    <w:p w:rsidR="00A77B3E">
      <w:r>
        <w:t xml:space="preserve">27 июля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адрес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КАСИМОВА Д.Р., паспортные данные, гражданина Российской Федерации, являющегося директором наименование организации (ИНН: ..., КПП: ..., юридический адрес: адрес), зарегистрированного по адрес</w:t>
      </w:r>
      <w:r>
        <w:t>у: адрес,</w:t>
      </w:r>
    </w:p>
    <w:p w:rsidR="00A77B3E">
      <w:r>
        <w:t>в совершении правонарушения, предусмотренного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Касимов Д.Р., будучи директором наименование организации, совершил административное правонарушение, предусмотренное ч. 1 ст. 15.6 КоАП РФ, – непредставление в у</w:t>
      </w:r>
      <w:r>
        <w:t xml:space="preserve">становленный законодательством о налогах и сборах срок в налоговые органы оформленных в установленном порядке документов или иных сведений, необходимых для осуществления налогового контроля, при следующих обстоятельствах:  </w:t>
      </w:r>
    </w:p>
    <w:p w:rsidR="00A77B3E">
      <w:r>
        <w:t>Так, Касимов Д.Р. будучи директо</w:t>
      </w:r>
      <w:r>
        <w:t>ром наименование организации, расположенного по адресу: адрес, не предоставил в установленный п. 5 ст. 174 Налогового кодекса РФ срок Декларацию (налоговый расчет) по налогу на прибыль организации за 6 месяцев дата.</w:t>
      </w:r>
    </w:p>
    <w:p w:rsidR="00A77B3E">
      <w:r>
        <w:t>Согласно п. 3 ст. 289 Налогового кодекса</w:t>
      </w:r>
      <w:r>
        <w:t xml:space="preserve"> РФ, налогоплательщики (в том числе являющиеся налоговыми агентами), представляют в налоговые органы по месту своего учета налоговую декларацию (налоговые расчеты) не позднее 28 календарных дней со дня окончания соответствующего отчетного периода.</w:t>
      </w:r>
    </w:p>
    <w:p w:rsidR="00A77B3E">
      <w:r>
        <w:t>Срок пре</w:t>
      </w:r>
      <w:r>
        <w:t>доставления Декларации по налогу на прибыль организации за 6 месяцев дата – не позднее дата.</w:t>
      </w:r>
    </w:p>
    <w:p w:rsidR="00A77B3E">
      <w:r>
        <w:t>Фактически декларация по налогу на прибыль за 6 месяцев дата предоставлена дата – с нарушением срока предоставления.</w:t>
      </w:r>
    </w:p>
    <w:p w:rsidR="00A77B3E">
      <w:r>
        <w:t>О дате рассмотрения дела об административном п</w:t>
      </w:r>
      <w:r>
        <w:t>равонарушении Касимов Д.Р. уведомлен надлежащим образом, однако в судебное заседание не явился.</w:t>
      </w:r>
    </w:p>
    <w:p w:rsidR="00A77B3E">
      <w:r>
        <w:t>Согласно ст.25.1 ч.2 КоАП РФ, дело об административном правонарушении может рассматриваться в отсутствии лица, в отношении которого ведется производство по делу</w:t>
      </w:r>
      <w:r>
        <w:t xml:space="preserve"> об административном правонарушении.</w:t>
      </w:r>
    </w:p>
    <w:p w:rsidR="00A77B3E">
      <w:r>
        <w:t xml:space="preserve">Суд, исследовав материалы дела, считает вину </w:t>
      </w:r>
      <w:r>
        <w:t>Касимова</w:t>
      </w:r>
      <w:r>
        <w:t xml:space="preserve"> Д.Р. в совершении им административного правонарушения, предусмотренного ст.15.6 КоАП РФ, полностью доказанной. </w:t>
      </w:r>
    </w:p>
    <w:p w:rsidR="00A77B3E">
      <w:r>
        <w:t xml:space="preserve">Вина </w:t>
      </w:r>
      <w:r>
        <w:t>Касимова</w:t>
      </w:r>
      <w:r>
        <w:t xml:space="preserve"> Д.Р. в совершении данного административ</w:t>
      </w:r>
      <w:r>
        <w:t xml:space="preserve">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№ номер от дата (л.д.1-2);</w:t>
      </w:r>
    </w:p>
    <w:p w:rsidR="00A77B3E">
      <w:r>
        <w:t>-</w:t>
      </w:r>
      <w:r>
        <w:tab/>
        <w:t>выпиской из единого государственного реестра юридических лиц (л.д.3-4);</w:t>
      </w:r>
    </w:p>
    <w:p w:rsidR="00A77B3E">
      <w:r>
        <w:t>-</w:t>
      </w:r>
      <w:r>
        <w:tab/>
        <w:t>подтверждением даты отправки (л.д.5);</w:t>
      </w:r>
    </w:p>
    <w:p w:rsidR="00A77B3E">
      <w:r>
        <w:t>-</w:t>
      </w:r>
      <w:r>
        <w:tab/>
        <w:t>квитанцией о приеме налоговой дек</w:t>
      </w:r>
      <w:r>
        <w:t>ларации (л.д.6);</w:t>
      </w:r>
    </w:p>
    <w:p w:rsidR="00A77B3E">
      <w:r>
        <w:t>и другими материалами.</w:t>
      </w:r>
    </w:p>
    <w:p w:rsidR="00A77B3E">
      <w:r>
        <w:t>Достоверность вышеуказанных доказательств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</w:t>
      </w:r>
      <w:r>
        <w:t xml:space="preserve">на, права лица при привлечении к административной ответственности соблюдены.  </w:t>
      </w:r>
    </w:p>
    <w:p w:rsidR="00A77B3E">
      <w:r>
        <w:t xml:space="preserve">Таким образом, вина </w:t>
      </w:r>
      <w:r>
        <w:t>Касимова</w:t>
      </w:r>
      <w:r>
        <w:t xml:space="preserve"> Д.Р. в совершении административного правонарушения, предусмотренного ст. 15.6 Кодекса РФ об административных правонарушениях, полностью нашла свое п</w:t>
      </w:r>
      <w:r>
        <w:t>одтверждение при рассмотрении дела, так как она, будучи должностным лицом, совершил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наказания, в соответ</w:t>
      </w:r>
      <w:r>
        <w:t xml:space="preserve">ствии со </w:t>
      </w:r>
      <w:r>
        <w:t>ст.ст</w:t>
      </w:r>
      <w:r>
        <w:t xml:space="preserve">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Обстоятельств, отягчающих либо смягчающих административную ответственность – судом не установлено.       </w:t>
      </w:r>
    </w:p>
    <w:p w:rsidR="00A77B3E">
      <w:r>
        <w:t xml:space="preserve">При </w:t>
      </w:r>
      <w:r>
        <w:t xml:space="preserve">таких обстоятельствах суд считает необходимым назначить </w:t>
      </w:r>
      <w:r>
        <w:t>Касимову</w:t>
      </w:r>
      <w:r>
        <w:t xml:space="preserve"> Д.Р. наказание в виде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15.6,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КАСИМОВА Д.Р. признать виновным в совершении </w:t>
      </w:r>
      <w:r>
        <w:t>правонарушения, предусмотренного ч. 1 ст. 15.6 КоАП РФ и подвергнуть административному наказанию в виде штрафа в размере 300 (трехсот)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</w:t>
      </w:r>
      <w:r>
        <w:t>боров, предусмотренные КоАП РФ, КБК: ..., ОКТМО: ..., получатель УФК по Республике Крым для Межрайонной ИФНС России № номер по Республике Крым, ИНН: ..., КПП: ..., расчетный счет: ..., наименование банка: отделение по Республики Крым ЦБРФ открытый УФК по Р</w:t>
      </w:r>
      <w:r>
        <w:t>К, БИК: ....</w:t>
      </w:r>
    </w:p>
    <w:p w:rsidR="00A77B3E">
      <w:r>
        <w:t xml:space="preserve">Разъяснить </w:t>
      </w:r>
      <w:r>
        <w:t>Касимову</w:t>
      </w:r>
      <w:r>
        <w:t xml:space="preserve"> Д.Р.,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</w:t>
      </w:r>
      <w: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</w:t>
      </w:r>
      <w:r>
        <w:t xml:space="preserve">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  <w:t xml:space="preserve">            И.Ю. Макаров</w:t>
      </w:r>
    </w:p>
    <w:p w:rsidR="00A77B3E"/>
    <w:p w:rsidR="00A77B3E"/>
    <w:sectPr w:rsidSect="00B03D32">
      <w:pgSz w:w="12240" w:h="15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32"/>
    <w:rsid w:val="00A77B3E"/>
    <w:rsid w:val="00B03D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2EFDDD-7DDA-47CB-9CFF-1881BDF1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