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5-89-261/2017</w:t>
      </w:r>
    </w:p>
    <w:p w:rsidR="00A77B3E">
      <w:r>
        <w:t>ПОСТАНОВЛЕНИЕ</w:t>
      </w:r>
    </w:p>
    <w:p w:rsidR="00A77B3E">
      <w:r>
        <w:t>05 июля 2017 года</w:t>
      </w:r>
      <w:r>
        <w:tab/>
        <w:t xml:space="preserve">                                                                </w:t>
      </w:r>
      <w:r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</w:t>
      </w:r>
      <w:r>
        <w:t>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>ДИДИК Ю.Б.</w:t>
      </w:r>
      <w:r>
        <w:t xml:space="preserve">, паспортные данные, гражданки Российской Федерации, зарегистрированной и проживающей по адресу: адрес, </w:t>
      </w:r>
    </w:p>
    <w:p w:rsidR="00A77B3E">
      <w:r>
        <w:t>в совершении правонарушения, предусмотренного ст. 12.27 ч.2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/>
    <w:p w:rsidR="00A77B3E">
      <w:r>
        <w:t>Дидик</w:t>
      </w:r>
      <w:r>
        <w:t xml:space="preserve"> Ю.Б., дата в время, возле дома № номер, расположенного на адрес, управляя транспортным средством марки «марка» за государственным регистрационным знаком номер</w:t>
      </w:r>
      <w:r>
        <w:t>, оставила, будучи водителем, в нарушение Правил дорожного движения место дорожно-транспортного происшествия, участником которого она являлась.</w:t>
      </w:r>
    </w:p>
    <w:p w:rsidR="00A77B3E">
      <w:r>
        <w:t xml:space="preserve">Допрошенная </w:t>
      </w:r>
      <w:r>
        <w:t>Дидик</w:t>
      </w:r>
      <w:r>
        <w:t xml:space="preserve"> Ю.Б. вину свою в совершении административного правонарушения, предусмотренного ч.2 ст.12.27 Ко</w:t>
      </w:r>
      <w:r>
        <w:t xml:space="preserve">АП РФ, признала и показала, что дата, в время, она действительно покинула место совершения ДТП. С протоколом </w:t>
      </w:r>
      <w:r>
        <w:t>Дидик</w:t>
      </w:r>
      <w:r>
        <w:t xml:space="preserve"> Ю.Б. согласна в полном объеме, вину признает. Кроме того, в деле имеется заявление </w:t>
      </w:r>
      <w:r>
        <w:t>Дидик</w:t>
      </w:r>
      <w:r>
        <w:t xml:space="preserve"> Ю.Б., в котором она поясняет, что управление транспо</w:t>
      </w:r>
      <w:r>
        <w:t>ртным средством ей необходимо ввиду её трудовой занятости.</w:t>
      </w:r>
    </w:p>
    <w:p w:rsidR="00A77B3E">
      <w:r>
        <w:t xml:space="preserve">Проверив и исследовав материалы дела, выслушав объяснения </w:t>
      </w:r>
      <w:r>
        <w:t>Дидик</w:t>
      </w:r>
      <w:r>
        <w:t xml:space="preserve"> Ю.Б., суд считает её вину, в совершении административного правонарушения, предусмотренного ч.2 ст.12.27 КоАП РФ, установленной по сле</w:t>
      </w:r>
      <w:r>
        <w:t>дующим основаниям.</w:t>
      </w:r>
    </w:p>
    <w:p w:rsidR="00A77B3E">
      <w:r>
        <w:t>В соответствии с частью 2 статьи 12.27 Кодекса Российской Федерации об административных правонарушениях административным правонарушением признается оставление водителем в нарушение Правил дорожного движения места дорожно-транспортного пр</w:t>
      </w:r>
      <w:r>
        <w:t>оисшествия, участником которого он является.</w:t>
      </w:r>
    </w:p>
    <w:p w:rsidR="00A77B3E">
      <w:r>
        <w:t xml:space="preserve">Совершение </w:t>
      </w:r>
      <w:r>
        <w:t>Дидик</w:t>
      </w:r>
      <w:r>
        <w:t xml:space="preserve"> Ю.Б. административного правонарушения, предусмотренного ч.2 ст.12.27 КоАП РФ подтверждается протоколом номер об административном правонарушении от дата, определением о возбуждении дела об админи</w:t>
      </w:r>
      <w:r>
        <w:t xml:space="preserve">стративном правонарушении номер от дата, рапортом инспектора ДПС ГИБДД МВД от дата, справкой о дорожно-транспортном происшествии от дата, схемой происшествия, объяснениями </w:t>
      </w:r>
      <w:r>
        <w:t>фио</w:t>
      </w:r>
      <w:r>
        <w:t xml:space="preserve"> а также объяснениями самой </w:t>
      </w:r>
      <w:r>
        <w:t>Дидик</w:t>
      </w:r>
      <w:r>
        <w:t xml:space="preserve"> Ю.Б., данными ею в суде. </w:t>
      </w:r>
    </w:p>
    <w:p w:rsidR="00A77B3E">
      <w:r>
        <w:t>При назначении наказа</w:t>
      </w:r>
      <w:r>
        <w:t xml:space="preserve">ния суд учитывает характер совершенного </w:t>
      </w:r>
      <w:r>
        <w:t>Дидик</w:t>
      </w:r>
      <w:r>
        <w:t xml:space="preserve"> Ю.Б. административного правонарушения, личность виновного, ее имущественное положение.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На основании изложенного, р</w:t>
      </w:r>
      <w:r>
        <w:t xml:space="preserve">уководствуясь </w:t>
      </w:r>
      <w:r>
        <w:t>ст.ст</w:t>
      </w:r>
      <w:r>
        <w:t xml:space="preserve">. 29.7, 29.9, 29.10 КоАП РФ, 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ДИДИК Ю.Б. признать виновной в совершении административного правонарушения, предусмотренного ч.2 ст.12.27 КоАП РФ, и назначить ей наказание в виде административного ареста сроком на 1 </w:t>
      </w:r>
      <w:r>
        <w:t>(одни) сутки.</w:t>
      </w:r>
    </w:p>
    <w:p w:rsidR="00A77B3E">
      <w:r>
        <w:t>Срок наказания исчислять с время дата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</w:t>
      </w:r>
      <w:r>
        <w:t xml:space="preserve">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  <w:t xml:space="preserve">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2A"/>
    <w:rsid w:val="00522D2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41C897-94EF-420F-86F6-E7CADC9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