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5-89-307/2017</w:t>
      </w:r>
    </w:p>
    <w:p w:rsidR="00A77B3E">
      <w:r>
        <w:t>П О С Т А Н О В Л Е Н И Е</w:t>
      </w:r>
    </w:p>
    <w:p w:rsidR="00A77B3E">
      <w:r>
        <w:t xml:space="preserve">31 августа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>ОГИЕНКО П.С., паспортные данные, гражданки Российской Федерации, являющегося генеральным директором наименование организации (ИНН: ..., КПП: ..., юридический адрес: адрес, офис: 200/1), зарег</w:t>
      </w:r>
      <w:r>
        <w:t>истрированного по адресу: адрес,</w:t>
      </w:r>
    </w:p>
    <w:p w:rsidR="00A77B3E">
      <w:r>
        <w:t>в совершении правонарушения, предусмотренного ст.15.5 КоАП РФ, -</w:t>
      </w:r>
    </w:p>
    <w:p w:rsidR="00A77B3E"/>
    <w:p w:rsidR="00A77B3E">
      <w:r>
        <w:t>У С Т А Н О В И Л:</w:t>
      </w:r>
    </w:p>
    <w:p w:rsidR="00A77B3E"/>
    <w:p w:rsidR="00A77B3E">
      <w:r>
        <w:t>Огиенко П.С., будучи директором наименование организации, совершил административное правонарушение, предусмотренное ст. 15.5 КоАП РФ, – н</w:t>
      </w:r>
      <w:r>
        <w:t xml:space="preserve">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ab/>
        <w:t>Так, Огиенко П.С., не предоставил в установленный п. 5 ст. 174 Налогового кодекса РФ с</w:t>
      </w:r>
      <w:r>
        <w:t>рок Декларацию по НДС за адрес дата.</w:t>
      </w:r>
    </w:p>
    <w:p w:rsidR="00A77B3E">
      <w:r>
        <w:t>Срок предоставления Декларации – не позднее дата</w:t>
      </w:r>
    </w:p>
    <w:p w:rsidR="00A77B3E">
      <w:r>
        <w:t>Фактически декларация предоставлена дата – с нарушением срока предоставления.</w:t>
      </w:r>
    </w:p>
    <w:p w:rsidR="00A77B3E">
      <w:r>
        <w:t>Время совершения административного правонарушения: дата</w:t>
      </w:r>
    </w:p>
    <w:p w:rsidR="00A77B3E">
      <w:r>
        <w:t>Место совершение административного п</w:t>
      </w:r>
      <w:r>
        <w:t>равонарушения: адрес, офис: 200/1.</w:t>
      </w:r>
    </w:p>
    <w:p w:rsidR="00A77B3E">
      <w:r>
        <w:t>В судебном заседании Огиенко П.С. свою вину в совершенном правонарушении признал, обязался в дальнейшем не повторять допущенное правонарушение.</w:t>
      </w:r>
    </w:p>
    <w:p w:rsidR="00A77B3E">
      <w:r>
        <w:t>Суд, исследовав материалы дела, считает вину Огиенко П.С. в совершении админи</w:t>
      </w:r>
      <w:r>
        <w:t xml:space="preserve">стративного правонарушения, предусмотренного ст.15.5 КоАП РФ, полностью доказанной. </w:t>
      </w:r>
    </w:p>
    <w:p w:rsidR="00A77B3E">
      <w:r>
        <w:t xml:space="preserve">Вина Огиенко П.С. в совершении данного административного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№ ... от дата (л.д.1-2);</w:t>
      </w:r>
    </w:p>
    <w:p w:rsidR="00A77B3E">
      <w:r>
        <w:t>-</w:t>
      </w:r>
      <w:r>
        <w:tab/>
        <w:t xml:space="preserve">выпиской из </w:t>
      </w:r>
      <w:r>
        <w:t>единого государственного реестра юридических лиц (л.д.3-4);</w:t>
      </w:r>
    </w:p>
    <w:p w:rsidR="00A77B3E">
      <w:r>
        <w:t>-</w:t>
      </w:r>
      <w:r>
        <w:tab/>
        <w:t>подтверждением даты отправки (л.д.5);</w:t>
      </w:r>
    </w:p>
    <w:p w:rsidR="00A77B3E">
      <w:r>
        <w:t>-</w:t>
      </w:r>
      <w:r>
        <w:tab/>
        <w:t>квитанцией о приеме (л.д.6);</w:t>
      </w:r>
    </w:p>
    <w:p w:rsidR="00A77B3E">
      <w:r>
        <w:t>-</w:t>
      </w:r>
      <w:r>
        <w:tab/>
        <w:t>уведомление о вызове в налоговый орган и сведениями об отправке/доставке (л.д.7-11).</w:t>
      </w:r>
    </w:p>
    <w:p w:rsidR="00A77B3E">
      <w:r>
        <w:t>Достоверность вышеуказанных доказатель</w:t>
      </w:r>
      <w:r>
        <w:t xml:space="preserve">ств не вызывает у суда сомнений, поскольку они непротиворечивы и согласуются между собой. Материал об административном правонарушении составлен в соответствии с требованиями Закона, права лица при привлечении к административной ответственности соблюдены.  </w:t>
      </w:r>
    </w:p>
    <w:p w:rsidR="00A77B3E">
      <w:r>
        <w:t>Таким образом, вина Огиенко П.С.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она, будучи должностным лицом, сове</w:t>
      </w:r>
      <w:r>
        <w:t>ршила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При назначении наказания, в соответствии со </w:t>
      </w:r>
      <w:r>
        <w:t>ст.ст</w:t>
      </w:r>
      <w:r>
        <w:t>. 4.1-4.3 Кодекса РФ об административных правонарушениях, суд уч</w:t>
      </w:r>
      <w:r>
        <w:t xml:space="preserve">итывает тяжесть содеянного, данные о личности правонарушителя.     </w:t>
      </w:r>
    </w:p>
    <w:p w:rsidR="00A77B3E">
      <w:r>
        <w:t xml:space="preserve">Обстоятельств, отягчающих либо смягчающих административную ответственность – судом не установлено.       </w:t>
      </w:r>
    </w:p>
    <w:p w:rsidR="00A77B3E">
      <w:r>
        <w:t>При таких обстоятельствах суд считает необходимым назначить Огиенко П.С. наказание</w:t>
      </w:r>
      <w:r>
        <w:t xml:space="preserve"> в виде административного предупреждения.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15.5, 29.9, 29.10 КоАП РФ судья, -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ОГИЕНКО П.С. признать виновным в совершении правонарушения, предусмотренного ч. 1 ст. 15.5 КоАП РФ и </w:t>
      </w:r>
      <w:r>
        <w:t>подвергнуть административному наказанию в виде штрафа в размере 300 (триста) рублей.</w:t>
      </w:r>
    </w:p>
    <w:p w:rsidR="00A77B3E">
      <w:r>
        <w:t>Реквизиты для оплаты штрафа: денежные взыскания (штрафы) за административные правонарушения в области налогов и сборов, предусмотренные КоАП РФ, КБК: ... ОКТМО: ... получа</w:t>
      </w:r>
      <w:r>
        <w:t>тель УФК по адрес для Межрайонной ИФНС России № 4 по адрес, ИНН: ..., КПП: телефон, расчетный счет: ..., наименование банка: отделение по адрес ЦБРФ открытый УФК по РК, БИК: ....</w:t>
      </w:r>
    </w:p>
    <w:p w:rsidR="00A77B3E">
      <w:r>
        <w:t>Разъяснить Огиенко П.С., что в соответствии с ч. 1 ст. 20.25 КоАП РФ неуплата</w:t>
      </w:r>
      <w:r>
        <w:t xml:space="preserve">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</w:t>
      </w:r>
      <w:r>
        <w:t>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</w:t>
      </w:r>
      <w:r>
        <w:t xml:space="preserve"> судебного участка № 89 Феодосийского судебного района (городской округ Феодосия) Республики Крым.</w:t>
      </w:r>
    </w:p>
    <w:p w:rsidR="00A77B3E"/>
    <w:p w:rsidR="00A77B3E">
      <w:r>
        <w:t xml:space="preserve">Мировой судья                      </w:t>
      </w:r>
      <w:r>
        <w:tab/>
        <w:t xml:space="preserve">           /подпись/      </w:t>
      </w:r>
      <w:r>
        <w:tab/>
      </w:r>
      <w:r>
        <w:tab/>
        <w:t xml:space="preserve">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BC"/>
    <w:rsid w:val="00A77B3E"/>
    <w:rsid w:val="00DD78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DF80ACD-58F3-44BF-9EB6-5B18EB56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