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5-89-323/2017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ЧЕРНЫХ М.Л., паспортные данные, гражданина Российской Федерации, не работающего, проживающего по адресу: адрес, отель «ОЛИМП», зарегистрированного по адресу: адрес, </w:t>
      </w:r>
    </w:p>
    <w:p w:rsidR="00A77B3E">
      <w:r>
        <w:t>в соверш</w:t>
      </w:r>
      <w:r>
        <w:t>ении правонарушения, предусмотренного ст. 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Черных М.Л.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опьянения,</w:t>
      </w:r>
      <w:r>
        <w:t xml:space="preserve"> если такие действия не содержат уголовно наказуемого деяния, при следующих обстоятельствах:</w:t>
      </w:r>
    </w:p>
    <w:p w:rsidR="00A77B3E">
      <w:r>
        <w:tab/>
        <w:t>Черных М.Л., в нарушение п. 2.7 ПДД РФ, дата в время возле дома № ... расположенного по адрес Феодосии Республики Крым, управлял транспортным средством – автомоби</w:t>
      </w:r>
      <w:r>
        <w:t>лем марка автомобиля, с государственными регистрационными знаками ... в состоянии алкогольного опьянения.</w:t>
      </w:r>
    </w:p>
    <w:p w:rsidR="00A77B3E">
      <w:r>
        <w:t>О дате рассмотрения дела об административном правонарушении Черных М.Л. уведомлен надлежащим образом, однако в судебное заседание не явился.</w:t>
      </w:r>
    </w:p>
    <w:p w:rsidR="00A77B3E">
      <w:r>
        <w:t xml:space="preserve">Согласно </w:t>
      </w:r>
      <w:r>
        <w:t>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Черных М.Л. в совершени</w:t>
      </w:r>
      <w:r>
        <w:t xml:space="preserve">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Черных М.Л.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</w:t>
      </w:r>
      <w:r>
        <w:t>онарушении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>результатами поиска Ф</w:t>
      </w:r>
      <w:r>
        <w:t>ИС ГИБДД (л.д.5-6);</w:t>
      </w:r>
    </w:p>
    <w:p w:rsidR="00A77B3E">
      <w:r>
        <w:t>-</w:t>
      </w:r>
      <w:r>
        <w:tab/>
        <w:t>видеозаписью (л.д.8).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</w:t>
      </w:r>
      <w:r>
        <w:t xml:space="preserve"> </w:t>
      </w:r>
      <w:r>
        <w:t xml:space="preserve">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Черных М.Л. в совершении административного правонарушения, предусмотренного ст. 12.8 ч. 1 Кодекса РФ об административных правонарушениях, п</w:t>
      </w:r>
      <w:r>
        <w:t>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</w:t>
      </w:r>
      <w:r>
        <w:t xml:space="preserve">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При таких обстоятельств</w:t>
      </w:r>
      <w:r>
        <w:t xml:space="preserve">ах суд считает необходимым назначить Черных М.Л.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/>
    <w:p w:rsidR="00A77B3E">
      <w:r>
        <w:t>ЧЕРНЫХ М.Л.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средствами сроком н</w:t>
      </w:r>
      <w:r>
        <w:t xml:space="preserve">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КПП: ..., ИНН: ..., ОКТМО: ..., номер счета получателя платежа: ... в отделении по Республике Крым ЮГУ Центрального наименование организации, БИК</w:t>
      </w:r>
      <w:r>
        <w:t>: телефон, КБК: ..., УИН: ...</w:t>
      </w:r>
    </w:p>
    <w:p w:rsidR="00A77B3E">
      <w:r>
        <w:t>Разъяснить Черных М.Л.,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</w:t>
      </w:r>
      <w: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Черных М.Л., что в соответствии с ч. 2 ст. 32.7 КоАП РФ в случае</w:t>
      </w:r>
      <w:r>
        <w:t xml:space="preserve">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</w:t>
      </w:r>
      <w:r>
        <w:t>я или иных документов.</w:t>
      </w:r>
    </w:p>
    <w:p w:rsidR="00A77B3E">
      <w:r>
        <w:t>Разъяснить Черных М.Л.,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</w:t>
      </w:r>
      <w:r>
        <w:t xml:space="preserve">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</w:t>
      </w:r>
      <w:r>
        <w:t>правонарушения, предусмотренного ст. 12.8 либо 12.26 К</w:t>
      </w:r>
      <w:r>
        <w:t>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</w:t>
      </w:r>
      <w:r>
        <w:t>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</w:t>
      </w:r>
      <w:r>
        <w:t xml:space="preserve">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A3"/>
    <w:rsid w:val="00A24A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A8FA8B-3530-48A0-A7B6-2F83B21D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