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E5D03" w:rsidP="008E5D03">
      <w:r>
        <w:t>Дело № 5-89-436/2017</w:t>
      </w:r>
    </w:p>
    <w:p w:rsidR="008E5D03" w:rsidP="008E5D03">
      <w:r>
        <w:t>ПОСТАНОВЛЕНИЕ</w:t>
      </w:r>
    </w:p>
    <w:p w:rsidR="008E5D03" w:rsidP="008E5D03">
      <w:r>
        <w:t>17 октября 2017 года</w:t>
      </w:r>
      <w:r>
        <w:tab/>
        <w:t>г. Феодосия</w:t>
      </w:r>
    </w:p>
    <w:p w:rsidR="008E5D03" w:rsidP="008E5D03">
      <w:r>
        <w:t xml:space="preserve">Мировой судья судебного участка № 89 Феодосийского судебного района (городской округ Феодосия) Республики Крым Макаров И.Ю., рассмотрев дело об административном правонарушении о привлечении к административной ответственности: ЛУБЯНОЙ </w:t>
      </w:r>
      <w:r>
        <w:t>Е.А.,</w:t>
      </w:r>
      <w:r>
        <w:t xml:space="preserve"> </w:t>
      </w:r>
      <w:r>
        <w:t>данные изъяты</w:t>
      </w:r>
      <w:r>
        <w:t>, за совершение административного правонарушения</w:t>
      </w:r>
      <w:r>
        <w:t>.</w:t>
      </w:r>
      <w:r>
        <w:t xml:space="preserve"> предусмотренного ч. 2 ст. 16.24 КоАП РФ, -</w:t>
      </w:r>
    </w:p>
    <w:p w:rsidR="008E5D03" w:rsidP="008E5D03">
      <w:r>
        <w:t>УСТАНОВИЛ:</w:t>
      </w:r>
    </w:p>
    <w:p w:rsidR="008E5D03" w:rsidP="008E5D03">
      <w:r>
        <w:t>Лубяная Е.А. без соблюдения условий, установленных таможенным законодательством Таможенного союза, передал право пользования временно ввезенным ею на территорию Российской Федерации транспортным средством - автомобилем «</w:t>
      </w:r>
      <w:r>
        <w:t>…</w:t>
      </w:r>
      <w:r>
        <w:t>»; таможенное декларирование и уплата таможенных платежей не произведены; информация о выводе либо выпуске указанного выше автомобиля в свободное обращение на территории ЕАЭС отсутствует. Своими действиями Лубяная Е.А. совершила административное правонарушение, предусмотренное ч. 2 ст. 16.24 КоАП РФ.</w:t>
      </w:r>
    </w:p>
    <w:p w:rsidR="008E5D03" w:rsidP="008E5D03">
      <w:r>
        <w:t>Лубяная Е.А. в судебном заседании вину в совершенном правонарушении признала, пояснила, что не знала, что не имеет право передавать свое транспортное средство под управление другим лицам.</w:t>
      </w:r>
    </w:p>
    <w:p w:rsidR="008E5D03" w:rsidP="008E5D03">
      <w:r>
        <w:t>Суд, исследовав письменные материалы дела, установил следующее.</w:t>
      </w:r>
    </w:p>
    <w:p w:rsidR="008E5D03" w:rsidP="008E5D03">
      <w:r>
        <w:t xml:space="preserve">В соответствии со ст. 4 Таможенного кодекса Таможенного союза иностранное лицо </w:t>
      </w:r>
      <w:r>
        <w:t>- это</w:t>
      </w:r>
      <w:r>
        <w:t xml:space="preserve"> лицо, не являющееся лицом государства - члена таможенного союза. Лицо государства - члена таможенного союза - юридическое лицо, организация, не являющаяся юридическим лицом, созданные в соответствии с законодательством государства - члена таможенного союза, а также физическое лицо, имеющее постоянное место жительства в государстве - члене таможенного союза, в том числе индивидуальный предприниматель, зарегистрированный в соответствии с законодательством государства - члена таможенного союза.</w:t>
      </w:r>
    </w:p>
    <w:p w:rsidR="008E5D03" w:rsidP="008E5D03">
      <w:r>
        <w:t>П. 2 ст. 358 ТК ТС устанавливает, что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p>
    <w:p w:rsidR="008E5D03" w:rsidP="008E5D03">
      <w:r>
        <w:t>В силу п. 3 ст. 358 ТК ТС,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p>
    <w:p w:rsidR="008E5D03" w:rsidP="008E5D03">
      <w:r>
        <w:t>Положения ст. 358 Таможенного кодекса Таможенного союза Лубяной Е.А. нарушены.</w:t>
      </w:r>
    </w:p>
    <w:p w:rsidR="008E5D03" w:rsidP="008E5D03">
      <w:r>
        <w:t>Ч. 2 ст. 16.24 КоАП РФ гласит, что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w:t>
      </w:r>
    </w:p>
    <w:p w:rsidR="008E5D03" w:rsidP="008E5D03">
      <w:r>
        <w:t xml:space="preserve"> </w:t>
      </w:r>
    </w:p>
    <w:p w:rsidR="008E5D03" w:rsidP="008E5D03">
      <w:r>
        <w:t>предметами административного правонарушения, или без таковой либо конфискат, предметов административного правонарушения.</w:t>
      </w:r>
    </w:p>
    <w:p w:rsidR="008E5D03" w:rsidP="008E5D03">
      <w:r>
        <w:t>Учитывая обстоятельства совершенного правонарушения, личность Лубяной Е.А суд считает правомерным назначить ей наказание в виде административного штрафа бе</w:t>
      </w:r>
      <w:r>
        <w:t>з</w:t>
      </w:r>
      <w:r>
        <w:t xml:space="preserve"> конфискации предмета административного правонарушения.</w:t>
      </w:r>
    </w:p>
    <w:p w:rsidR="008E5D03" w:rsidP="008E5D03">
      <w:r>
        <w:t xml:space="preserve">На основании изложенного, руководствуясь </w:t>
      </w:r>
      <w:r>
        <w:t>ст.ст</w:t>
      </w:r>
      <w:r>
        <w:t>. 16.24 ч. 2, 29.9-29.10, 30.1-30.3 КоАП РФ, мировой судья -</w:t>
      </w:r>
    </w:p>
    <w:p w:rsidR="008E5D03" w:rsidP="008E5D03">
      <w:r>
        <w:t>ПОСТАНОВИЛ:</w:t>
      </w:r>
    </w:p>
    <w:p w:rsidR="008E5D03" w:rsidP="008E5D03">
      <w:r>
        <w:t>Признать ЛУБЯНУЮ</w:t>
      </w:r>
      <w:r>
        <w:t xml:space="preserve"> Е.А. </w:t>
      </w:r>
      <w:r>
        <w:t>виновной в</w:t>
      </w:r>
      <w:r>
        <w:t xml:space="preserve"> </w:t>
      </w:r>
      <w:r>
        <w:t>совершении</w:t>
      </w:r>
      <w:r>
        <w:t xml:space="preserve"> </w:t>
      </w:r>
      <w:r>
        <w:t>административного правонарушения, предусмотренного ч. 2 ст. 16.24 КоАП РФ</w:t>
      </w:r>
      <w:r>
        <w:t>. :</w:t>
      </w:r>
      <w:r>
        <w:t xml:space="preserve"> подвергнуть её административному наказанию в виде штрафа в размере 1500 (одна тысяча пятьсот) рублей без конфискации транспортного средства, явившегося предметом административного правонарушения.</w:t>
      </w:r>
    </w:p>
    <w:p w:rsidR="008E5D03" w:rsidP="008E5D03">
      <w:r>
        <w:t xml:space="preserve">Реквизиты для оплаты штрафа: </w:t>
      </w:r>
      <w:r>
        <w:t>данные изъяты</w:t>
      </w:r>
      <w:r>
        <w:t>.</w:t>
      </w:r>
    </w:p>
    <w:p w:rsidR="008E5D03" w:rsidP="008E5D03">
      <w:r>
        <w:t>Разъяснить Лубяной Е.А.,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E5D03" w:rsidP="008E5D03">
      <w:r>
        <w:t>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 89 Феодосийского судебного района (городской округ Феодосия) Республики Крым.</w:t>
      </w:r>
    </w:p>
    <w:p w:rsidR="0026156B">
      <w:r>
        <w:t>Мировой судья /подпись/ И.Ю. Макаров</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03"/>
    <w:rsid w:val="0026156B"/>
    <w:rsid w:val="008E5D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109E4F1-3B19-4AC2-90C9-7252575C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