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1</w:t>
      </w:r>
    </w:p>
    <w:p w:rsidR="00A77B3E"/>
    <w:p w:rsidR="00A77B3E">
      <w:r>
        <w:t>Дело № 5-89-465/2017</w:t>
      </w:r>
    </w:p>
    <w:p w:rsidR="00A77B3E">
      <w:r>
        <w:t>П О С Т А Н О В Л Е Н И Е</w:t>
      </w:r>
    </w:p>
    <w:p w:rsidR="00A77B3E">
      <w:r>
        <w:t xml:space="preserve">16 ноября 2017 года </w:t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>ШАГИНЯНА Ш.А., паспортные данные, гражданина Российской Федерации, являющегося директором наименование организации (юридический адрес: адрес), зарегистрированного и проживающ</w:t>
      </w:r>
      <w:r>
        <w:t xml:space="preserve">его по адресу: адрес ..., </w:t>
      </w:r>
    </w:p>
    <w:p w:rsidR="00A77B3E">
      <w:r>
        <w:t>в совершении правонарушения, предусмотренного ч. 1 ст.15.6 КоАП РФ, -</w:t>
      </w:r>
    </w:p>
    <w:p w:rsidR="00A77B3E"/>
    <w:p w:rsidR="00A77B3E">
      <w:r>
        <w:t>У С Т А Н О В И Л:</w:t>
      </w:r>
    </w:p>
    <w:p w:rsidR="00A77B3E"/>
    <w:p w:rsidR="00A77B3E">
      <w:r>
        <w:t>Шагинян Ш.А. совершил административное правонарушение, предусмотренное ч. 1 ст. 15.6 КоАП РФ.</w:t>
      </w:r>
    </w:p>
    <w:p w:rsidR="00A77B3E">
      <w:r>
        <w:t>Согласно протокола об административном право</w:t>
      </w:r>
      <w:r>
        <w:t xml:space="preserve">нарушении № ... от дата и другим представленным материалам, Шагинян Ш.А. представил в Межрайонную ИФНС России № 4 по адрес информацию по налоговым расчетам по авансовому платежу по налогу на имущество организаций за первый квартал дата с нарушением сроков </w:t>
      </w:r>
      <w:r>
        <w:t xml:space="preserve">предоставления. </w:t>
      </w:r>
    </w:p>
    <w:p w:rsidR="00A77B3E">
      <w:r>
        <w:t>В судебном заседании Шагинян Ш.А. вину признал в полном объеме.</w:t>
      </w:r>
    </w:p>
    <w:p w:rsidR="00A77B3E">
      <w:r>
        <w:t xml:space="preserve">Вина </w:t>
      </w:r>
      <w:r>
        <w:t>Шагиняна</w:t>
      </w:r>
      <w:r>
        <w:t xml:space="preserve"> Ш.А. также подтверждается письменными доказательствами:</w:t>
      </w:r>
    </w:p>
    <w:p w:rsidR="00A77B3E">
      <w:r>
        <w:t>-</w:t>
      </w:r>
      <w:r>
        <w:tab/>
        <w:t>протоколом об административном правонарушении № ... от дата (л.д.1-2);</w:t>
      </w:r>
    </w:p>
    <w:p w:rsidR="00A77B3E">
      <w:r>
        <w:t>-</w:t>
      </w:r>
      <w:r>
        <w:tab/>
        <w:t>листом записи ЕГРЮЛ (л.д.3-9);</w:t>
      </w:r>
    </w:p>
    <w:p w:rsidR="00A77B3E">
      <w:r>
        <w:t>-</w:t>
      </w:r>
      <w:r>
        <w:tab/>
        <w:t>подтверждением даты отправки (л.д.10);</w:t>
      </w:r>
    </w:p>
    <w:p w:rsidR="00A77B3E">
      <w:r>
        <w:t>-</w:t>
      </w:r>
      <w:r>
        <w:tab/>
        <w:t>квитанцией о приеме (л.д.11).</w:t>
      </w:r>
    </w:p>
    <w:p w:rsidR="00A77B3E">
      <w:r>
        <w:t xml:space="preserve">Вина </w:t>
      </w:r>
      <w:r>
        <w:t>Шагиняна</w:t>
      </w:r>
      <w:r>
        <w:t xml:space="preserve"> Ш.А. в совершении административного правонарушения, предусмотренного ч. 1 ст. 15.6 КоАП РФ установлена. Собранные по делу доказательства являются достоверными, допустим</w:t>
      </w:r>
      <w:r>
        <w:t>ыми и достаточными, получены в соответствии с требованиями ст. 26.2 КоАП РФ. Принципы презумпции невиновности и законности, закрепленные в ст. ст. 1.5, 1.6 КоАП РФ, не нарушены.</w:t>
      </w:r>
    </w:p>
    <w:p w:rsidR="00A77B3E">
      <w:r>
        <w:t xml:space="preserve">Мировой судья, действия </w:t>
      </w:r>
      <w:r>
        <w:t>Шагиняна</w:t>
      </w:r>
      <w:r>
        <w:t xml:space="preserve"> Ш.А. квалифицирует по ч. 1 ст. 15.6 КоАП РФ, </w:t>
      </w:r>
      <w:r>
        <w:t>как непредставление в установленный законодательством о налогах и сборах срок в налоговые органы оформленных в установленном порядке документов или иных сведений, необходимых для осуществления налогового контроля.</w:t>
      </w:r>
    </w:p>
    <w:p w:rsidR="00A77B3E">
      <w:r>
        <w:t>При назначении административного наказания</w:t>
      </w:r>
      <w:r>
        <w:t xml:space="preserve"> </w:t>
      </w:r>
      <w:r>
        <w:t>Шагиняну</w:t>
      </w:r>
      <w:r>
        <w:t xml:space="preserve"> Ш.А., мировой судья учитывает характер совершенного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A77B3E">
      <w:r>
        <w:t>Обстоятельств, смягчающих и отягчающих его административную ответс</w:t>
      </w:r>
      <w:r>
        <w:t>твенность, мировой судья не усматривает.</w:t>
      </w:r>
    </w:p>
    <w:p w:rsidR="00A77B3E">
      <w:r>
        <w:t>Санкция ч. 1 ст. 15.6 КоАП РФ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>
      <w:r>
        <w:t xml:space="preserve">С учетом всех обстоятельствах, мировой судья </w:t>
      </w:r>
      <w:r>
        <w:t>считает необходимым назначить ему наказание в виде административного штрафа в пределах санкции статьи.</w:t>
      </w:r>
    </w:p>
    <w:p w:rsidR="00A77B3E">
      <w:r>
        <w:t>На основании изложенного и руководствуясь, ст. ст. 29.10, 29.11 КоАП РФ, мировой судья, -</w:t>
      </w:r>
    </w:p>
    <w:p w:rsidR="00A77B3E"/>
    <w:p w:rsidR="00A77B3E"/>
    <w:p w:rsidR="00A77B3E">
      <w:r>
        <w:t>П О С Т А Н О В И Л:</w:t>
      </w:r>
    </w:p>
    <w:p w:rsidR="00A77B3E"/>
    <w:p w:rsidR="00A77B3E">
      <w:r>
        <w:t xml:space="preserve">ШАГИНЯНА Ш.А. признать виновным в </w:t>
      </w:r>
      <w:r>
        <w:t>совершении правонарушения, предусмотренного ч. 1 ст. 15.6 КоАП РФ и подвергнуть административному наказанию в виде штрафа в размере 300 (трехсот) рублей.</w:t>
      </w:r>
    </w:p>
    <w:p w:rsidR="00A77B3E">
      <w:r>
        <w:t xml:space="preserve">Реквизиты для оплаты штрафа: денежные взыскания (штрафы) за административные правонарушения в области </w:t>
      </w:r>
      <w:r>
        <w:t>налогов и сборов, предусмотренные КоАП РФ, КБК: ..., ОКТМО: ... получатель УФК по адрес для Межрайонной ИФНС России № 4 по адрес, ИНН: ... КПП... расчетный счет: ..., наименование банка: отделение по адрес ЦБРФ открытый УФК по РК, БИК: телефон.</w:t>
      </w:r>
    </w:p>
    <w:p w:rsidR="00A77B3E">
      <w:r>
        <w:t xml:space="preserve">Разъяснить </w:t>
      </w:r>
      <w:r>
        <w:t>Шагиняну</w:t>
      </w:r>
      <w:r>
        <w:t xml:space="preserve"> Ш.А.,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</w:t>
      </w:r>
      <w:r>
        <w:t xml:space="preserve">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</w:t>
      </w:r>
      <w:r>
        <w:t>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</w:t>
      </w:r>
      <w:r>
        <w:tab/>
        <w:t xml:space="preserve"> </w:t>
      </w:r>
      <w:r>
        <w:tab/>
        <w:t xml:space="preserve">/подпись/       </w:t>
      </w:r>
      <w:r>
        <w:tab/>
        <w:t xml:space="preserve">                    И.Ю. Мак</w:t>
      </w:r>
      <w:r>
        <w:t>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фио</w:t>
      </w:r>
      <w:r>
        <w:t xml:space="preserve"> Сотникова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E0"/>
    <w:rsid w:val="00A77B3E"/>
    <w:rsid w:val="00EE26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E298E69-11D2-42D4-929B-9FDC4356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