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5-89-491/2017</w:t>
      </w:r>
    </w:p>
    <w:p w:rsidR="00A77B3E">
      <w:r>
        <w:t>П О С Т А Н О В Л Е Н И Е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14 декабря 2017 г.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ВАСИЛЕНКО П.В., паспортные данные, гражданина Российской Федерации, являющегося руководителем наименование организации (сокращенное наименование – ...»), (юридический адрес: адрес, адрес) ИНН</w:t>
      </w:r>
      <w:r>
        <w:t>: ..., КПП: ..., внесена запись в ЕГРЮЛ дата), зарегистрированного и проживающего по адресу: адрес, 279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Василенко П.В., будучи руководителем наименование организации, сов</w:t>
      </w:r>
      <w:r>
        <w:t xml:space="preserve">ершил административное правонарушение,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>Так, Васил</w:t>
      </w:r>
      <w:r>
        <w:t xml:space="preserve">енко П.В., не предоставил в установленный Налоговым кодекс РФ срок Декларацию по упрощенной системе </w:t>
      </w:r>
      <w:r>
        <w:t>налогооблажения</w:t>
      </w:r>
      <w:r>
        <w:t>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 налог</w:t>
      </w:r>
      <w:r>
        <w:t>ообложения в срок, установленный для уплаты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>Надлежащим образом уведомленный Василенко П.В. не явился. Ходатайс</w:t>
      </w:r>
      <w:r>
        <w:t>тв о отложении судебного заседания на более поздний срок не предоставил.</w:t>
      </w:r>
    </w:p>
    <w:p w:rsidR="00A77B3E">
      <w:r>
        <w:t xml:space="preserve">Суд, исследовав материалы дела, считает вину Василенко П.В. в совершении административного правонарушения, предусмотренного ст. 15.5 КоАП РФ, полностью доказанной. </w:t>
      </w:r>
    </w:p>
    <w:p w:rsidR="00A77B3E">
      <w:r>
        <w:t>Вина Василенко П.В</w:t>
      </w:r>
      <w:r>
        <w:t>. в совершении данного административного правонарушения подтверждается протоколом об административном правонарушении № ... от дата, а также материалами дела, поскольку достоверность доказательств, имеющихся в материалах дела об административном правонаруше</w:t>
      </w:r>
      <w:r>
        <w:t xml:space="preserve">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вина Василенко П.В.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</w:t>
      </w:r>
      <w:r>
        <w:t xml:space="preserve">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содеянного.     </w:t>
      </w:r>
    </w:p>
    <w:p w:rsidR="00A77B3E">
      <w:r>
        <w:t xml:space="preserve">Обстоятельств, отягчающих либо смягчающих административную ответственность судом не установлено.       </w:t>
      </w:r>
    </w:p>
    <w:p w:rsidR="00A77B3E">
      <w:r>
        <w:t>При таких обстоятельствах суд считает необходим</w:t>
      </w:r>
      <w:r>
        <w:t>ым назначить Василенко П.В.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Василенко П.В. признать виновным в совершении правонарушения, предусмотренного </w:t>
      </w:r>
      <w:r>
        <w:t>ст. 15.5 КоАП РФ и подвергнуть административному наказанию в виде административного штрафа в размере 300 (триста) рублей.</w:t>
      </w:r>
    </w:p>
    <w:p w:rsidR="00A77B3E">
      <w:r>
        <w:t xml:space="preserve">Реквизиты для оплаты штрафа: КБК ..., ОКТМО ..., получатель УФК по Республике Крым для Межрайонной ИФНС России №4 по Республике Крым, </w:t>
      </w:r>
      <w:r>
        <w:t>ИНН ..., КПП ... р/с ..., Наименование банка: отделение по Республике Крым ЦБРФ открытый УФК по РК, БИК: ....</w:t>
      </w:r>
    </w:p>
    <w:p w:rsidR="00A77B3E">
      <w:r>
        <w:t xml:space="preserve">Разъяснить лицу, привлекаемому к административной ответственности, что в соответствии со ст. 20.25 ч. 1 КоАП РФ неуплата штрафа в 60-дневный срок </w:t>
      </w:r>
      <w:r>
        <w:t xml:space="preserve">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>
        <w:t>обязательные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</w:t>
      </w:r>
      <w:r>
        <w:t>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</w:t>
      </w:r>
      <w:r>
        <w:tab/>
        <w:t xml:space="preserve">  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84"/>
    <w:rsid w:val="00A77B3E"/>
    <w:rsid w:val="00C976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D5B953-F693-4C78-BF38-D2C96EE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