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506431" w:rsidRPr="002127B1" w:rsidP="00506431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27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127B1">
        <w:rPr>
          <w:rFonts w:ascii="Times New Roman" w:hAnsi="Times New Roman" w:cs="Times New Roman"/>
          <w:color w:val="000000" w:themeColor="text1"/>
          <w:sz w:val="24"/>
          <w:szCs w:val="24"/>
        </w:rPr>
        <w:t>Дело № 5-</w:t>
      </w:r>
      <w:r w:rsidRPr="002127B1">
        <w:rPr>
          <w:rFonts w:ascii="Times New Roman" w:hAnsi="Times New Roman" w:cs="Times New Roman"/>
          <w:color w:val="000000" w:themeColor="text1"/>
          <w:sz w:val="24"/>
          <w:szCs w:val="24"/>
        </w:rPr>
        <w:t>89-</w:t>
      </w:r>
      <w:r w:rsidR="009E2D76">
        <w:rPr>
          <w:rFonts w:ascii="Times New Roman" w:hAnsi="Times New Roman" w:cs="Times New Roman"/>
          <w:color w:val="000000" w:themeColor="text1"/>
          <w:sz w:val="24"/>
          <w:szCs w:val="24"/>
        </w:rPr>
        <w:t>51</w:t>
      </w:r>
      <w:r w:rsidR="00AC14F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127B1">
        <w:rPr>
          <w:rFonts w:ascii="Times New Roman" w:hAnsi="Times New Roman" w:cs="Times New Roman"/>
          <w:color w:val="000000" w:themeColor="text1"/>
          <w:sz w:val="24"/>
          <w:szCs w:val="24"/>
        </w:rPr>
        <w:t>/201</w:t>
      </w:r>
      <w:r w:rsidRPr="002127B1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</w:p>
    <w:p w:rsidR="00506431" w:rsidP="00506431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127B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 О С Т А Н О В Л Е Н И Е</w:t>
      </w:r>
    </w:p>
    <w:p w:rsidR="00506431" w:rsidRPr="002127B1" w:rsidP="00E4482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0D652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127B1" w:rsidR="004D17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755BB">
        <w:rPr>
          <w:rFonts w:ascii="Times New Roman" w:hAnsi="Times New Roman" w:cs="Times New Roman"/>
          <w:color w:val="000000" w:themeColor="text1"/>
          <w:sz w:val="24"/>
          <w:szCs w:val="24"/>
        </w:rPr>
        <w:t>дека</w:t>
      </w:r>
      <w:r w:rsidRPr="002127B1" w:rsidR="002127B1">
        <w:rPr>
          <w:rFonts w:ascii="Times New Roman" w:hAnsi="Times New Roman" w:cs="Times New Roman"/>
          <w:color w:val="000000" w:themeColor="text1"/>
          <w:sz w:val="24"/>
          <w:szCs w:val="24"/>
        </w:rPr>
        <w:t>бря</w:t>
      </w:r>
      <w:r w:rsidRPr="002127B1" w:rsidR="004D17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2017</w:t>
      </w:r>
      <w:r w:rsidRPr="002127B1" w:rsidR="00571A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</w:t>
      </w:r>
      <w:r w:rsidRPr="002127B1">
        <w:rPr>
          <w:rFonts w:ascii="Times New Roman" w:hAnsi="Times New Roman" w:cs="Times New Roman"/>
          <w:color w:val="000000" w:themeColor="text1"/>
          <w:sz w:val="24"/>
          <w:szCs w:val="24"/>
        </w:rPr>
        <w:t>г. Феодосия</w:t>
      </w:r>
    </w:p>
    <w:p w:rsidR="004D1717" w:rsidRPr="002127B1" w:rsidP="004D17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:rsidR="009E2D76" w:rsidP="004D17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27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127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Макаров И.Ю., </w:t>
      </w:r>
    </w:p>
    <w:p w:rsidR="009E2D76" w:rsidP="009E2D7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секретаре судебного заседания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Сотниковой О.В.,</w:t>
      </w:r>
    </w:p>
    <w:p w:rsidR="009E2D76" w:rsidP="009E2D7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 участием старшего помощника прокурора города Феодосии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Горбачевской Н.А.,</w:t>
      </w:r>
    </w:p>
    <w:p w:rsidR="009E2D76" w:rsidP="009E2D7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лица, привлекаемого к административной ответственности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Топунова П.Б.,</w:t>
      </w:r>
    </w:p>
    <w:p w:rsidR="009E2D76" w:rsidP="009E2D7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представителя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Плотникова А.Е.,</w:t>
      </w:r>
    </w:p>
    <w:p w:rsidR="004D1717" w:rsidRPr="002127B1" w:rsidP="009E2D7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27B1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рассмотрев дело об административном правонарушении о привлечении к административной ответственности:</w:t>
      </w:r>
    </w:p>
    <w:p w:rsidR="004D1717" w:rsidRPr="002127B1" w:rsidP="004D1717">
      <w:pPr>
        <w:spacing w:after="0" w:line="240" w:lineRule="auto"/>
        <w:ind w:left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ТОПУНОВА </w:t>
      </w:r>
      <w:r w:rsidR="00DB3446">
        <w:rPr>
          <w:rFonts w:ascii="Times New Roman" w:hAnsi="Times New Roman" w:cs="Times New Roman"/>
          <w:color w:val="000000" w:themeColor="text1"/>
          <w:sz w:val="24"/>
          <w:szCs w:val="24"/>
        </w:rPr>
        <w:t>П.Б.</w:t>
      </w:r>
      <w:r w:rsidRPr="002127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B3446">
        <w:rPr>
          <w:rFonts w:ascii="Times New Roman" w:hAnsi="Times New Roman" w:cs="Times New Roman"/>
          <w:color w:val="000000" w:themeColor="text1"/>
          <w:sz w:val="24"/>
          <w:szCs w:val="24"/>
        </w:rPr>
        <w:t>Данные изъяты</w:t>
      </w:r>
      <w:r w:rsidRPr="002127B1" w:rsidR="00F233D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1D440D" w:rsidP="001D4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127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совершении правонарушения, предусмотренного </w:t>
      </w:r>
      <w:r w:rsidR="002755B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ч. </w:t>
      </w:r>
      <w:r w:rsidR="00AC14F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2755B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127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ст. 1</w:t>
      </w:r>
      <w:r w:rsidR="009E2D7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2127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9E2D7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4.1</w:t>
      </w:r>
      <w:r w:rsidRPr="002127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КоАП РФ, -</w:t>
      </w:r>
    </w:p>
    <w:p w:rsidR="00D254B1" w:rsidP="001D44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74CE4" w:rsidP="00874CE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У С Т А Н О В И Л:</w:t>
      </w:r>
    </w:p>
    <w:p w:rsidR="00874CE4" w:rsidP="00874CE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74CE4" w:rsidRPr="00D254B1" w:rsidP="00874CE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Дата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прокуратурой города Феодосии с привлечением ОГИБДД ОМВД России по г. Феодосии Республики Крым установлено, что ИП Топунов П.Б., находясь по адресу проведения технического осмотра транспортных средств, а именно: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Адрес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осуществил передачу сведений в единую автоматизированную информационную систему технического осмотра о проведении технического осмотра транспортного средства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…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», с 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государственны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регистрационны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знак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ом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…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принадлежащего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ФИО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в отношении которого не проведен технический осмотр, чем нарушило требования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ч. 12 ст. 1, ч. 1, п. 6 ч. 2 ст. 4, ч. 2 ст. 5 </w:t>
      </w:r>
      <w:r w:rsidRPr="00E70EB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Федеральн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ого</w:t>
      </w:r>
      <w:r w:rsidRPr="00E70EB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закон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E70EB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01.07.2011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</w:t>
      </w:r>
      <w:r w:rsidRPr="00E70EB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E70EB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170-ФЗ "О техническом осмотре транспортных средств и о внесении изменений в отдельные законодательные акты Российской Федерации"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 также ч. 3 ст. 18 Федерального закона </w:t>
      </w:r>
      <w:r w:rsidRPr="00E70EB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от 10.12.1995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 № </w:t>
      </w:r>
      <w:r w:rsidRPr="00E70EB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196-ФЗ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«О безопасности дорожного движения»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тем самым совершило административное правонарушение, предусмотренное ч. 4 ст.14.4.1 КоАП РФ.</w:t>
      </w:r>
    </w:p>
    <w:p w:rsidR="00874CE4" w:rsidP="00874C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судебном заседании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старший помощник прокурора города Феодосии Республики Крым Горбачевская Н.А. поддержала постановление о возбуждении дела об административном правонарушении в отношении ИП Топунова П.Б.</w:t>
      </w:r>
    </w:p>
    <w:p w:rsidR="00874CE4" w:rsidP="00874C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рассмотрение дела </w:t>
      </w:r>
      <w:r w:rsidR="001016E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индивидуальный предприниматель Топунов П.Б. вину в совершенном административном правонарушении признал</w:t>
      </w:r>
      <w:r w:rsidR="000D652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, пояснил, что предпринимает меры по устранению последствий допущенного административного правонарушения.</w:t>
      </w:r>
    </w:p>
    <w:p w:rsidR="001016E9" w:rsidP="001016E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Представитель ИП Топунова П.Б.</w:t>
      </w:r>
      <w:r w:rsidR="00A7620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Плотников А.Е.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судебном заседании поддержал позицию Топунова П.Б. и пояснил, что по факту 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передачу сведений в единую автоматизированную информационную систему технического осмотра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осуществило другое лицо, а именно</w:t>
      </w:r>
      <w:r w:rsidR="00A7620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B344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ФИО</w:t>
      </w:r>
      <w:r w:rsidR="00A7620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который ранее работал у ИП Топунова П.Б., но на момент совершения административного правонарушения он был трудоустроен у ИП </w:t>
      </w:r>
      <w:r w:rsidR="00DB344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ФИО</w:t>
      </w:r>
      <w:r w:rsidR="00A7620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A7620C" w:rsidP="001016E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Свидетель </w:t>
      </w:r>
      <w:r w:rsidR="00DB344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ФИО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, являющийся старшим государственным инспектором безопасности дорожного движения, суду пояснил, что на момент проверки ИП Топунова П.Б., аккредитованным лицом на проведение технического осмотра автотранспорта являлся только сам Топунов П.Б., в связи с чем проведение технического осмотра другими лицами является не законным. Кроме того, согласно сведений</w:t>
      </w:r>
      <w:r w:rsidR="00CA4782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установленных в ходе проверки, на стенд для проверки исправности систем машины за год заехало очень мало автотранспорта, несмотря на то, что </w:t>
      </w:r>
      <w:r w:rsidR="00B26BD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выдано диагностических карт на порядок больше.</w:t>
      </w:r>
    </w:p>
    <w:p w:rsidR="00B26BDD" w:rsidP="001016E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Свидетель </w:t>
      </w:r>
      <w:r w:rsidR="00DB344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ФИО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являющийся собственником 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транспортного средства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DB344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…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», с 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государственны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регистрационны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знак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ом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B344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…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пояснил, что действительно проводил технический осмотр у ИП Топунова П.Б., но осмотр произведен визуально, путем осмотра транспортного средства. Так же была выявлена трещина на лобовом стекле, которая, со слов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работника, проводившего техосмотр, не мешала управлению и находилась в зоне стеклоочистителей. На подъемник, либо на какой</w:t>
      </w:r>
      <w:r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либо стенд, автомобиль не поднимался.</w:t>
      </w:r>
    </w:p>
    <w:p w:rsidR="00874CE4" w:rsidP="00E069F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Свидетель </w:t>
      </w:r>
      <w:r w:rsidR="00DB344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ФИО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являющийся </w:t>
      </w:r>
      <w:r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технического эксперта с </w:t>
      </w:r>
      <w:r w:rsidR="00DB344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Дата</w:t>
      </w:r>
      <w:r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 индивидуального предпринимателя </w:t>
      </w:r>
      <w:r w:rsidR="00DB344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ФИО</w:t>
      </w:r>
      <w:r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пояснил, что он произвел технический осмотр </w:t>
      </w:r>
      <w:r w:rsidRPr="00D254B1"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транспортного средства </w:t>
      </w:r>
      <w:r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DB344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…</w:t>
      </w:r>
      <w:r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», с </w:t>
      </w:r>
      <w:r w:rsidRPr="00D254B1"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государственны</w:t>
      </w:r>
      <w:r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D254B1"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регистрационны</w:t>
      </w:r>
      <w:r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D254B1"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знак</w:t>
      </w:r>
      <w:r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ом</w:t>
      </w:r>
      <w:r w:rsidRPr="00D254B1"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B344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…</w:t>
      </w:r>
      <w:r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после чего набрал по мобильному телефону ИП Топунова П.Б., который ему сообщил, что будет приблизительно после обеда, в связи с чем </w:t>
      </w:r>
      <w:r w:rsidR="00DB344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ФИО</w:t>
      </w:r>
      <w:r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принял решение не дожидаться Топунова П.Б. и </w:t>
      </w:r>
      <w:r w:rsidRPr="00D254B1"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переда</w:t>
      </w:r>
      <w:r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ть</w:t>
      </w:r>
      <w:r w:rsidRPr="00D254B1"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сведений в единую автоматизированную информационную систему технического осмотра</w:t>
      </w:r>
      <w:r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без него, а поскольку пароль и логин Топунова П.Б. находился на сейфе, стоящем у него в кабинете, это не составило никакого труда.</w:t>
      </w:r>
      <w:r w:rsidR="002261B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Кроме того, в компьютере Топунова П.Б. сохранены пароль и логин для доступа в базу и вход осуществляется автоматически по заполненной форме.</w:t>
      </w:r>
      <w:r w:rsidR="000D652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Подпись на диагностической карте </w:t>
      </w:r>
      <w:r w:rsidR="00DB344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ФИО</w:t>
      </w:r>
      <w:r w:rsidR="000D652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поставил свою.</w:t>
      </w:r>
    </w:p>
    <w:p w:rsidR="00874CE4" w:rsidRPr="00D254B1" w:rsidP="00E069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Выслушав должностное лицо,</w:t>
      </w:r>
      <w:r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лицо, привлекаемое к административной ответственности, его представителя, свидетелей,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изучив материалы дела, мировой судья приходит к следующему.</w:t>
      </w:r>
    </w:p>
    <w:p w:rsidR="00874CE4" w:rsidRPr="00D254B1" w:rsidP="00E069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Объективная сторона ч. 4 ст. 14.4.1 Кодекса РФ об административных правонарушениях состоит в передаче в единую автоматизированную информационную систему технического осмотра сведений о проведении технического осмотра транспортного средства, в отношении которого технический осмотр не проводился.</w:t>
      </w:r>
    </w:p>
    <w:p w:rsidR="00874CE4" w:rsidRPr="00D254B1" w:rsidP="00E069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Исходя из положени</w:t>
      </w:r>
      <w:r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й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ст. 17 </w:t>
      </w:r>
      <w:r w:rsidRPr="00E069F4"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Федеральн</w:t>
      </w:r>
      <w:r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ого</w:t>
      </w:r>
      <w:r w:rsidRPr="00E069F4"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закон</w:t>
      </w:r>
      <w:r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E069F4"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10.12.1995</w:t>
      </w:r>
      <w:r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</w:t>
      </w:r>
      <w:r w:rsidRPr="00E069F4"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E069F4"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196-ФЗ 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«О безопасности дорожного движения» находящиеся в эксплуатации на территории Российской Федерации транспортные средства подлежат техническому осмотру, проведение которого предусмотрено законодательством в области технического осмотра транспортных средств.</w:t>
      </w:r>
    </w:p>
    <w:p w:rsidR="00874CE4" w:rsidRPr="00D254B1" w:rsidP="00E069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Как определено в ст. 1 </w:t>
      </w:r>
      <w:r w:rsidRPr="00E069F4"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Федеральн</w:t>
      </w:r>
      <w:r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ого</w:t>
      </w:r>
      <w:r w:rsidRPr="00E069F4"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закон</w:t>
      </w:r>
      <w:r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E069F4"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01.07.2011</w:t>
      </w:r>
      <w:r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</w:t>
      </w:r>
      <w:r w:rsidRPr="00E069F4"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E069F4"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170-ФЗ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"О техническом осмотре транспортных средств и о внесении изменений в отдельные законодательные акты Российской Федерации", диагностическая карта - документ, оформленный по результатам проведения технического осмотра транспортного средства (в том числе его частей, предметов его дополнительного оборудования), содержащий сведения о соответствии или несоответствии транспортного средства обязательным требованиям безопасности транспортных средств и в случае, если содержит сведения о соответствии обязательным требованиям безопасности транспортных средств, подтверждающий допуск транспортного средства к участию в дорожном движении на территории Российской Федерации и в соответствии с международными договорами Российской Федерации также за ее пределами.</w:t>
      </w:r>
    </w:p>
    <w:p w:rsidR="00874CE4" w:rsidRPr="00D254B1" w:rsidP="00E069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соответствии со ст. 19 </w:t>
      </w:r>
      <w:r w:rsidRPr="00E069F4"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Федеральн</w:t>
      </w:r>
      <w:r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ого</w:t>
      </w:r>
      <w:r w:rsidRPr="00E069F4"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закон</w:t>
      </w:r>
      <w:r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E069F4"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01.07.2011</w:t>
      </w:r>
      <w:r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</w:t>
      </w:r>
      <w:r w:rsidRPr="00E069F4"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E069F4"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170-ФЗ</w:t>
      </w:r>
      <w:r w:rsidRPr="00D254B1"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"О техническом осмотре транспортных средств и о внесении изменений в отдельные законодательные акты Российской Федерации"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, диагностическая карта содержит заключение о соответствии или несоответствии транспортного средства обязательным требованиям безопасности транспортных средств. Диагностическая карта, содержащая заключение о возможности эксплуатации транспортного средства, должна содержать срок ее действия, а диагностическая карта, содержащая заключение о невозможности эксплуатации транспортного средства, - перечень не соответствующих обязательным требованиям безопасности транспортных средств выявленных неисправностей.</w:t>
      </w:r>
    </w:p>
    <w:p w:rsidR="00874CE4" w:rsidRPr="00D254B1" w:rsidP="00E069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Диагностическая карта составляется в письменной форме в двух экземплярах и в форме электронного документа. Диагностическая карта, составленная в форме электронного документа, направляется в единую автоматизированную информационную систему технического осмотра.</w:t>
      </w:r>
    </w:p>
    <w:p w:rsidR="00874CE4" w:rsidRPr="00D254B1" w:rsidP="00E069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Согласно ст. 5 </w:t>
      </w:r>
      <w:r w:rsidRPr="00E069F4"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Федеральн</w:t>
      </w:r>
      <w:r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ого</w:t>
      </w:r>
      <w:r w:rsidRPr="00E069F4"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закон</w:t>
      </w:r>
      <w:r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E069F4"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01.07.2011</w:t>
      </w:r>
      <w:r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</w:t>
      </w:r>
      <w:r w:rsidRPr="00E069F4"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E069F4"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170-ФЗ</w:t>
      </w:r>
      <w:r w:rsidRPr="00D254B1"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"О техническом осмотре транспортных средств и о внесении изменений в отдельные законодательные акты Российской Федерации"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технический осмотр проводится операторами технического осмотра, аккредитованными в соответствии с настоящим Федеральным законом профессиональным объединением страховщиков, созданным в соответствии с </w:t>
      </w:r>
      <w:r w:rsidRPr="00E069F4"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Федеральный </w:t>
      </w:r>
      <w:r w:rsidRPr="00E069F4"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закон от 25.04.2002</w:t>
      </w:r>
      <w:r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</w:t>
      </w:r>
      <w:r w:rsidRPr="00E069F4"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№ </w:t>
      </w:r>
      <w:r w:rsidRPr="00E069F4"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40-ФЗ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"Об обязательном страховании гражданской ответственности владельцев транспортных средств".</w:t>
      </w:r>
    </w:p>
    <w:p w:rsidR="00874CE4" w:rsidRPr="00D254B1" w:rsidP="00E069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Технический осмотр проводится в соответствии с правилами проведения технического осмотра, установленными Правительством Российской Федерации.</w:t>
      </w:r>
    </w:p>
    <w:p w:rsidR="00874CE4" w:rsidRPr="00D254B1" w:rsidP="00E069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Технический осмотр проводится на основе договора о проведении технического осмотра за плату с периодичностью, установленной настоящим Федеральным законом.</w:t>
      </w:r>
    </w:p>
    <w:p w:rsidR="00874CE4" w:rsidRPr="00D254B1" w:rsidP="00E069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Учет сведений о результатах проведения технического осмотра осуществляется с помощью единой автоматизированной информационной системы технического осмотра.</w:t>
      </w:r>
    </w:p>
    <w:p w:rsidR="00874CE4" w:rsidRPr="00D254B1" w:rsidP="00E069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После проведения технического осмотра оператором технического осмотра выдается диагностическая карта, содержащая сведения о соответствии или несоответствии транспортного средства обязательным требованиям безопасности транспортных средств.</w:t>
      </w:r>
    </w:p>
    <w:p w:rsidR="00874CE4" w:rsidRPr="00D254B1" w:rsidP="00E069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силу ст. 12 </w:t>
      </w:r>
      <w:r w:rsidRPr="00E069F4"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Федеральн</w:t>
      </w:r>
      <w:r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ого</w:t>
      </w:r>
      <w:r w:rsidRPr="00E069F4"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закон</w:t>
      </w:r>
      <w:r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E069F4"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01.07.2011</w:t>
      </w:r>
      <w:r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</w:t>
      </w:r>
      <w:r w:rsidRPr="00E069F4"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E069F4"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170-ФЗ</w:t>
      </w:r>
      <w:r w:rsidRPr="00D254B1"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"О техническом осмотре транспортных средств и о внесении изменений в отдельные законодательные акты Российской Федерации"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, сбор, хранение и использование информации о техническом осмотре осуществляются с помощью единой автоматизированной информационной системы технического осмотра. Операторы технического осмотра обязаны передавать в единую автоматизированную информационную систему технического осмотра марку и модель транспортного средства, в отношении которого проведен технический осмотр, год его выпуска, сведения, позволяющие идентифицировать это транспортное средство, фамилию, имя и в случае, если имеется, отчество лица, представившего транспортное средство для проведения технического осмотра; адрес пункта технического осмотра, в котором был проведен технический осмотр; диагностическую карту в форме электронного документа; фамилию, имя и в случае, если имеется, отчество технического эксперта, принявшего решение о выдаче диагностической карты, содержащей сведения о соответствии транспортного средства обязательным требованиям безопасности транспортных средств.</w:t>
      </w:r>
    </w:p>
    <w:p w:rsidR="00874CE4" w:rsidRPr="00D254B1" w:rsidP="00E069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Операторы технического осмотра обязаны передавать в единую автоматизированную информационную систему технического осмотра диагностическую карту в форме электронного документа.</w:t>
      </w:r>
    </w:p>
    <w:p w:rsidR="00874CE4" w:rsidRPr="00D254B1" w:rsidP="00E069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Исходя из вышеприведенных норм закона, сведения о проведении технического осмотра транспортного средства передаются в единую автоматизированную систему технического осмотра оператором технического осмотра только в отношении того транспортного средства, которое фактически прошло технический осмотр.</w:t>
      </w:r>
    </w:p>
    <w:p w:rsidR="00874CE4" w:rsidRPr="00D254B1" w:rsidP="00E069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Как установлено мировым судьей при рассмотрении дела, </w:t>
      </w:r>
      <w:r w:rsidR="00E069F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ИП Топунов П.Б. 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осуществил передачу сведений в единую автоматизированную информационную систему технического осмотра о проведении технического осмотра </w:t>
      </w:r>
      <w:r w:rsidRPr="0010023B" w:rsidR="0010023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транспортного средства «</w:t>
      </w:r>
      <w:r w:rsidR="00DB344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…</w:t>
      </w:r>
      <w:r w:rsidRPr="0010023B" w:rsidR="0010023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», с государственным регистрационным знаком </w:t>
      </w:r>
      <w:r w:rsidR="00DB344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…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принадлежащего </w:t>
      </w:r>
      <w:r w:rsidR="00DB344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ФИО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, в отношении которого технический осмотр не проводился.</w:t>
      </w:r>
    </w:p>
    <w:p w:rsidR="00874CE4" w:rsidRPr="00D254B1" w:rsidP="0010023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Факт совершения </w:t>
      </w:r>
      <w:r w:rsidR="0010023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ИП Топуновым П.Б.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административного правонарушения, подтверждается доказательствами, исследованными в судебном заседании, а именно: </w:t>
      </w:r>
    </w:p>
    <w:p w:rsidR="00874CE4" w:rsidRPr="00D254B1" w:rsidP="00C94791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C9479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2261B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постановлением о возбуждении дела об административном правонарушении от </w:t>
      </w:r>
      <w:r w:rsidR="00DB344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Дата</w:t>
      </w:r>
      <w:r w:rsidR="002261B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(л.д.1-6)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874CE4" w:rsidRPr="00D254B1" w:rsidP="00C94791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C9479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7575E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уведомлением </w:t>
      </w:r>
      <w:r w:rsidR="00C9479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="00DB344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Дата</w:t>
      </w:r>
      <w:r w:rsidR="00C9479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(л.д.7)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874CE4" w:rsidRPr="00D254B1" w:rsidP="00C94791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C9479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решением о проведении проверки от </w:t>
      </w:r>
      <w:r w:rsidR="00DB344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Дата</w:t>
      </w:r>
      <w:r w:rsidR="00C9479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(л.д.8-9);</w:t>
      </w:r>
    </w:p>
    <w:p w:rsidR="00874CE4" w:rsidRPr="00D254B1" w:rsidP="00C94791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C9479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требованием о выделении специалиста от </w:t>
      </w:r>
      <w:r w:rsidR="00DB344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Дата</w:t>
      </w:r>
      <w:r w:rsidR="00C9479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(л.д.11-12);</w:t>
      </w:r>
    </w:p>
    <w:p w:rsidR="00874CE4" w:rsidRPr="00D254B1" w:rsidP="00C94791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C9479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актом проверки исполнения законодательства о безопасности дорожного движения, транспортной безопасности от </w:t>
      </w:r>
      <w:r w:rsidR="00DB344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Дата</w:t>
      </w:r>
      <w:r w:rsidR="00C9479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(л.д.13-14)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874CE4" w:rsidRPr="00D254B1" w:rsidP="00C94791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C9479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  <w:t>свидетельством о государственной регистрации физического лица в качестве индивидуального предпринимателя (л.д.15)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874CE4" w:rsidRPr="00D254B1" w:rsidP="00C94791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C9479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  <w:t>листом записи ЕГРИП (л.д.16-17)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874CE4" w:rsidRPr="00D254B1" w:rsidP="00C94791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C9479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  <w:t>патентом на право применения патентной системы налогообложения (л.д.18)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874CE4" w:rsidRPr="00D254B1" w:rsidP="00C94791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C9479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  <w:t>аттестатом аккредитации оператора технического осмотра транспортных средств (л.д.19)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874CE4" w:rsidRPr="00D254B1" w:rsidP="00C94791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C9479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приказом Российского Союза Автостраховщиков №, </w:t>
      </w:r>
      <w:r w:rsidR="00DB344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Дата</w:t>
      </w:r>
      <w:r w:rsidR="00C9479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(л.д.21)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874CE4" w:rsidRPr="00D254B1" w:rsidP="00C94791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C9479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  <w:t>сведениями о пунктах технического осмотра ИП Топунова П.Б. (л.д.22)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874CE4" w:rsidRPr="00D254B1" w:rsidP="00C94791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C9479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  <w:t>сведениями из реестра технического осмотра (л.д.23)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874CE4" w:rsidP="00C94791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C9479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  <w:t>выпиской на регистрацию права на недвижимое имущество (л.д.24);</w:t>
      </w:r>
    </w:p>
    <w:p w:rsidR="00C94791" w:rsidP="00C94791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  <w:t>свидетельством о праве собственности на недвижимое имущество (л.д.25);</w:t>
      </w:r>
    </w:p>
    <w:p w:rsidR="00C94791" w:rsidP="00C94791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договором аренды № от </w:t>
      </w:r>
      <w:r w:rsidR="00DB344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Дата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(л.д.26</w:t>
      </w:r>
      <w:r w:rsidR="002D2C85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-27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);</w:t>
      </w:r>
    </w:p>
    <w:p w:rsidR="00C94791" w:rsidP="00C94791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дополнительным соглашением о пролонгации договора № от </w:t>
      </w:r>
      <w:r w:rsidR="00DB344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Дата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(л.д.28);</w:t>
      </w:r>
    </w:p>
    <w:p w:rsidR="002D2C85" w:rsidP="00C94791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  <w:t>выпиской о государственной регистрации прав (л.д.29);</w:t>
      </w:r>
    </w:p>
    <w:p w:rsidR="002D2C85" w:rsidP="00C94791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  <w:t>выпиской на недвижимое имущество (л.д.30);</w:t>
      </w:r>
    </w:p>
    <w:p w:rsidR="002D2C85" w:rsidP="00C94791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  <w:t>договором аренды № (л.д.31-32);</w:t>
      </w:r>
    </w:p>
    <w:p w:rsidR="002D2C85" w:rsidP="00C94791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дополнительным соглашением о пролонгации договора № от </w:t>
      </w:r>
      <w:r w:rsidR="00DB344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Дата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(л.д.33-34);</w:t>
      </w:r>
    </w:p>
    <w:p w:rsidR="002D2C85" w:rsidP="00C94791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  <w:t>свидетельством о государственной регистрации физического лица в качестве индивидуального предпринимателя (л.д.35);</w:t>
      </w:r>
    </w:p>
    <w:p w:rsidR="002D2C85" w:rsidP="00C94791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A05E9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приказом о приеме работника на работу </w:t>
      </w:r>
      <w:r w:rsidR="00DB344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ФИО</w:t>
      </w:r>
      <w:r w:rsidR="00A05E9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(л.д.37);</w:t>
      </w:r>
    </w:p>
    <w:p w:rsidR="00A05E9A" w:rsidP="00C94791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трудовым договором от </w:t>
      </w:r>
      <w:r w:rsidR="00DB344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Дата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(л.д.38-39);</w:t>
      </w:r>
    </w:p>
    <w:p w:rsidR="00A05E9A" w:rsidP="00C94791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дополнительными соглашениями к трудовому договору от </w:t>
      </w:r>
      <w:r w:rsidR="00DB344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Дата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(л.д.40-42);</w:t>
      </w:r>
    </w:p>
    <w:p w:rsidR="00A05E9A" w:rsidP="00C94791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  <w:t>должностной инструкцией технического эксперта (л.д.43);</w:t>
      </w:r>
    </w:p>
    <w:p w:rsidR="00A05E9A" w:rsidP="00C94791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  <w:t>журналом учета выдачи диагностический карт проверки технического состояния транспортных средств (л.д.44-48);</w:t>
      </w:r>
    </w:p>
    <w:p w:rsidR="00A05E9A" w:rsidP="00C94791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  <w:t>диагностической картой № (л.д.49-54);</w:t>
      </w:r>
    </w:p>
    <w:p w:rsidR="00A05E9A" w:rsidP="00C94791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  <w:t>фототаблицей (л.д.56-59);</w:t>
      </w:r>
    </w:p>
    <w:p w:rsidR="00A05E9A" w:rsidP="00C94791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объяснением </w:t>
      </w:r>
      <w:r w:rsidR="00DB344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ФИО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(л.д.60);</w:t>
      </w:r>
    </w:p>
    <w:p w:rsidR="00A05E9A" w:rsidP="00C94791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объяснением </w:t>
      </w:r>
      <w:r w:rsidR="00DB344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ФИО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(л.д.61);</w:t>
      </w:r>
    </w:p>
    <w:p w:rsidR="00A05E9A" w:rsidRPr="00D254B1" w:rsidP="00C94791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иными материалами дела об административном правонарушении.</w:t>
      </w:r>
    </w:p>
    <w:p w:rsidR="00874CE4" w:rsidRPr="00D254B1" w:rsidP="0010023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Оснований не доверять сведениям, указанным в административных материалах, а также сомневаться в законности процедуры оформления материалов у суда не имеется, поскольку протокол об административном правонарушении процессуально оформлен верно </w:t>
      </w:r>
      <w:r w:rsidR="0010023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соответствии с требованиями ст.</w:t>
      </w:r>
      <w:r w:rsidR="0010023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28.2 КоАП РФ. </w:t>
      </w:r>
    </w:p>
    <w:p w:rsidR="00874CE4" w:rsidRPr="00D254B1" w:rsidP="0010023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Кроме того, факт совершения </w:t>
      </w:r>
      <w:r w:rsidR="0010023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ИП Топуновым П.Б.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административного правонарушения подтверждается показаниями должностного лица, составившего протокол об административном правонарушении,</w:t>
      </w:r>
      <w:r w:rsidR="0010023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инспектора ДПС ОГИБДД ОМВД России по г. Феодосии, свидетелей </w:t>
      </w:r>
      <w:r w:rsidR="00DB344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ФИО</w:t>
      </w:r>
      <w:r w:rsidR="0010023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DB344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ФИО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10023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 кроме того не отрицается Топуновым П.Б., и его представителем Плотниковым А.Е.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диагностическая карта была выдана </w:t>
      </w:r>
      <w:r w:rsidR="00DB344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ФИО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через базу ЕАИСТО, данные в которую </w:t>
      </w:r>
      <w:r w:rsidR="0010023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носились под кодом </w:t>
      </w:r>
      <w:r w:rsidR="0010023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ИП Топунова П.Б.</w:t>
      </w:r>
    </w:p>
    <w:p w:rsidR="00874CE4" w:rsidRPr="00D254B1" w:rsidP="0010023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Мировой судья приходит к выводу, что </w:t>
      </w:r>
      <w:r w:rsidR="0010023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ИП Топунов П.Б.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получив логин и пароль доступа в базу ЕАИСТО, приняло на себя обязанность использовать его только юридическим лицом в своих уставных целях, а также несет персональную ответственность за его сохранность от передачи третьим лицам, обязано принимать все необходимые меры для этого. </w:t>
      </w:r>
    </w:p>
    <w:p w:rsidR="00874CE4" w:rsidRPr="00D254B1" w:rsidP="0010023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Такие меры, </w:t>
      </w:r>
      <w:r w:rsidR="0010023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ИП Топуновым П.Б.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приняты не были.</w:t>
      </w:r>
    </w:p>
    <w:p w:rsidR="00874CE4" w:rsidRPr="00D254B1" w:rsidP="0010023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То, что </w:t>
      </w:r>
      <w:r w:rsidR="0010023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ИП Топунов П.Б.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логин и пароль доступа в базу ЕАИСТО </w:t>
      </w:r>
      <w:r w:rsidR="0010023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хранил на сейфе на кусочке бумаги в приклеенном виде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, подтверждается е</w:t>
      </w:r>
      <w:r w:rsidR="0010023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го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собственными объяснениями, оснований не доверять которым у мирового судьи не имеется. Объяснения указанного лица признаются мировым судьей достоверным и допустимым доказательством по делу, поскольку они конкретны, последовательны, непротиворечивы, согласуются с письменными доказательствами по делу, в связи с чем оснований им не доверять не усматривается. При опросе </w:t>
      </w:r>
      <w:r w:rsidR="002261B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Топунова П.Б. ему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разъяснялись положения ст.</w:t>
      </w:r>
      <w:r w:rsidR="002261B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51 Конституции РФ, а также он предупреждалс</w:t>
      </w:r>
      <w:r w:rsidR="002261B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 административной ответственности за дачу заведомо ложных показаний по ст.</w:t>
      </w:r>
      <w:r w:rsidR="002261B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17.9 КоАП РФ, о чем свидетельствует е</w:t>
      </w:r>
      <w:r w:rsidR="002261B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го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личная подпись. </w:t>
      </w:r>
    </w:p>
    <w:p w:rsidR="00874CE4" w:rsidRPr="00D254B1" w:rsidP="002261B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Факт передачи сведений ЕАИСТО </w:t>
      </w:r>
      <w:r w:rsidR="00DB344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ФИО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проведении технического осмотра транспортного средства без фактического его проведения под логином и паролем </w:t>
      </w:r>
      <w:r w:rsidR="002261B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ИП Топунова П.Б.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освобождает </w:t>
      </w:r>
      <w:r w:rsidR="002261B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ИП Топунова П.Б.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административной ответственност</w:t>
      </w:r>
      <w:r w:rsidR="002261B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поскольку именно оно несет ответственность за их сохранность и использование только им, как оператором технического осмотра.</w:t>
      </w:r>
    </w:p>
    <w:p w:rsidR="00874CE4" w:rsidRPr="00D254B1" w:rsidP="002261B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 ч. 2 ст. 2.1 Кодекса РФ об административных правонарушениях, 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настоящим Кодексом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соблюдению.</w:t>
      </w:r>
    </w:p>
    <w:p w:rsidR="00874CE4" w:rsidRPr="00D254B1" w:rsidP="002261B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ходе рассмотрения данного дела судом не было установлено каких-либо препятствий для исполнения юридическим лицом обязанностей по соблюдению требований </w:t>
      </w:r>
      <w:r w:rsidRPr="002261BB" w:rsidR="002261B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Федерального закона от 01.07.2011 г. № 170-ФЗ "О техническом осмотре транспортных средств и о внесении изменений в отдельные законодательные акты Российской Федерации"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874CE4" w:rsidRPr="00D254B1" w:rsidP="002261B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Таким образом, мировой судья считает вину </w:t>
      </w:r>
      <w:r w:rsidR="002261B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ИП Топунова П.Б.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совершении административного правонарушения установленной и квалифицирует его действия по ч. 4 ст. 14.4.1 Кодекса РФ об административных правонарушениях, как передача в единую автоматизированную информационную систему технического осмотра сведений о проведении технического осмотра транспортного средства, в отношении которого технический осмотр не проводился.</w:t>
      </w:r>
    </w:p>
    <w:p w:rsidR="00874CE4" w:rsidRPr="00D254B1" w:rsidP="002261B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Оснований для освобождения </w:t>
      </w:r>
      <w:r w:rsidR="002261B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ИП Топунова П.Б.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административной ответственности судом, в том числе по основанию, установленному ст. 2.9 Кодекса РФ об административных правонарушениях не установлено.</w:t>
      </w:r>
    </w:p>
    <w:p w:rsidR="00874CE4" w:rsidRPr="00D254B1" w:rsidP="002261B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Обстоятельств, смягчающих и отягчающих административную ответственность, судом не установлено.</w:t>
      </w:r>
    </w:p>
    <w:p w:rsidR="00874CE4" w:rsidRPr="00D254B1" w:rsidP="002261B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назначении наказания суд учитывает характер совершенного </w:t>
      </w:r>
      <w:r w:rsidR="002261B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ИП Топуновым П.Б.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деяния, обстоятельства совершения правонарушения, отсутствие отягчающих административную ответственность обстоятельств.</w:t>
      </w:r>
    </w:p>
    <w:p w:rsidR="00874CE4" w:rsidRPr="00D254B1" w:rsidP="002261B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 ч. 1 ст. 4.1.1 КоАП РФ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874CE4" w:rsidRPr="00D254B1" w:rsidP="002261B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Согласно ч. 2 ст. 3.4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874CE4" w:rsidRPr="00D254B1" w:rsidP="002261B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рассмотрении дела судом установлено, что </w:t>
      </w:r>
      <w:r w:rsidR="002261B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ИП Топунов П.Б.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является субъектом малого предпринимательства, совершило административное правонарушение впервые, совершенное им правонарушение не повлекло причинение вреда жизни и здоровью людей, имущественного ущерба или возникновение угрозы такого вреда, в том числе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характера.</w:t>
      </w:r>
    </w:p>
    <w:p w:rsidR="00874CE4" w:rsidRPr="00D254B1" w:rsidP="002261B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таких обстоятельствах, учитывая характер совершенного правонарушения, конкретные обстоятельства дела, финансовое и имущественное положение </w:t>
      </w:r>
      <w:r w:rsidR="002261B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индивидуального предпринимателя</w:t>
      </w: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, которое является добросовестным налогоплательщиком, отсутствие отягчающих ответственность обстоятельств, с учетом положений ст. 4.1.1 КоАП РФ, мировой судья приходит к выводу о наличии оснований для замены административное наказание в виде административного штрафа на предупреждение.</w:t>
      </w:r>
    </w:p>
    <w:p w:rsidR="00AC14FC" w:rsidP="00AC14F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  <w:t>Резолютивная часть постановления вынесена и оглашена 21.12.2017 г.</w:t>
      </w:r>
    </w:p>
    <w:p w:rsidR="00AC14FC" w:rsidRPr="00D254B1" w:rsidP="00AC14F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Мотивированное постановление изготовлено 22.12.2017 г.</w:t>
      </w:r>
    </w:p>
    <w:p w:rsidR="00874CE4" w:rsidRPr="002127B1" w:rsidP="002261B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254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На основании изложенного, руководствуясь ст.ст. 23.1, 29.10 Кодекса Российской Федерации об административных правонарушениях, мировой судья</w:t>
      </w:r>
    </w:p>
    <w:p w:rsidR="00874CE4" w:rsidRPr="002127B1" w:rsidP="00874C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127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1D440D" w:rsidRPr="002127B1" w:rsidP="001D440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127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 О С Т А Н О В И Л:</w:t>
      </w:r>
    </w:p>
    <w:p w:rsidR="001D440D" w:rsidRPr="002127B1" w:rsidP="001D44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C14F5" w:rsidRPr="002127B1" w:rsidP="001D44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127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Признать </w:t>
      </w:r>
      <w:r w:rsidR="009E2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ТОПУНОВА </w:t>
      </w:r>
      <w:r w:rsidR="00DB3446">
        <w:rPr>
          <w:rFonts w:ascii="Times New Roman" w:hAnsi="Times New Roman" w:cs="Times New Roman"/>
          <w:color w:val="000000" w:themeColor="text1"/>
          <w:sz w:val="24"/>
          <w:szCs w:val="24"/>
        </w:rPr>
        <w:t>П.Б.</w:t>
      </w:r>
      <w:r w:rsidRPr="002127B1" w:rsidR="009E2D7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127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виновным в совершении административного правонарушения, предусмотренного ч.</w:t>
      </w:r>
      <w:r w:rsidR="002755B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61F9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2127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ст.</w:t>
      </w:r>
      <w:r w:rsidR="002755B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fldChar w:fldCharType="begin"/>
      </w:r>
      <w:r>
        <w:instrText xml:space="preserve"> HYPERLINK "http://sudact.ru/law/koap/razdel-ii/glava-12/statia-12.3/?marker=fdoctlaw" \o "КОАП &gt;  Раздел II. Особенная часть &gt; Глава 12. Административные правонарушения в области дорожного движения &gt; Статья 12.3. Управление транспортным средством водителем, не имеющим при себе документов, предусмотренных Правилами дорожного движения" \t "_blank" </w:instrText>
      </w:r>
      <w:r>
        <w:fldChar w:fldCharType="separate"/>
      </w:r>
      <w:r w:rsidRPr="002127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9E2D7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2127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9E2D7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4.1</w:t>
      </w:r>
      <w:r w:rsidRPr="002127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КоАП</w:t>
      </w:r>
      <w:r>
        <w:fldChar w:fldCharType="end"/>
      </w:r>
      <w:r w:rsidRPr="002127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 РФ, и назначить ему </w:t>
      </w:r>
      <w:r w:rsidR="009E2D7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административное </w:t>
      </w:r>
      <w:r w:rsidRPr="002127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наказание в виде </w:t>
      </w:r>
      <w:r w:rsidR="009E2D7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предупреждения</w:t>
      </w:r>
      <w:r w:rsidRPr="002127B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164E40" w:rsidRPr="002127B1" w:rsidP="00911FD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27B1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 может быть обжаловано в Феодосийский городской суд Республики Крым в течение 10 суток со дня вручения или получения копии настоящего постановления через мирового судью судебного участка № 89 Феодосийского судебного района (городской округ Феодосия) Республики Крым.</w:t>
      </w:r>
    </w:p>
    <w:p w:rsidR="00164E40" w:rsidRPr="002127B1" w:rsidP="00911FD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814CF" w:rsidRPr="002127B1" w:rsidP="00911FD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64E40" w:rsidRPr="001D4DC7" w:rsidP="00911FD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4DC7">
        <w:rPr>
          <w:rFonts w:ascii="Times New Roman" w:hAnsi="Times New Roman" w:cs="Times New Roman"/>
          <w:color w:val="000000" w:themeColor="text1"/>
          <w:sz w:val="24"/>
          <w:szCs w:val="24"/>
        </w:rPr>
        <w:t>Мировой судья</w:t>
      </w:r>
      <w:r w:rsidR="00DB34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D4DC7">
        <w:rPr>
          <w:rFonts w:ascii="Times New Roman" w:hAnsi="Times New Roman" w:cs="Times New Roman"/>
          <w:color w:val="000000" w:themeColor="text1"/>
          <w:sz w:val="24"/>
          <w:szCs w:val="24"/>
        </w:rPr>
        <w:t>/подпись/</w:t>
      </w:r>
      <w:r w:rsidR="00DB34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D4DC7">
        <w:rPr>
          <w:rFonts w:ascii="Times New Roman" w:hAnsi="Times New Roman" w:cs="Times New Roman"/>
          <w:color w:val="000000" w:themeColor="text1"/>
          <w:sz w:val="24"/>
          <w:szCs w:val="24"/>
        </w:rPr>
        <w:t>И.Ю. Макаров</w:t>
      </w:r>
    </w:p>
    <w:sectPr w:rsidSect="00A05E9A">
      <w:headerReference w:type="default" r:id="rId5"/>
      <w:pgSz w:w="11906" w:h="16838"/>
      <w:pgMar w:top="1135" w:right="707" w:bottom="1276" w:left="1701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84143714"/>
      <w:docPartObj>
        <w:docPartGallery w:val="Page Numbers (Top of Page)"/>
        <w:docPartUnique/>
      </w:docPartObj>
    </w:sdtPr>
    <w:sdtContent>
      <w:p w:rsidR="00A05E9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3446">
          <w:rPr>
            <w:noProof/>
          </w:rPr>
          <w:t>6</w:t>
        </w:r>
        <w:r>
          <w:fldChar w:fldCharType="end"/>
        </w:r>
      </w:p>
    </w:sdtContent>
  </w:sdt>
  <w:p w:rsidR="00A05E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431"/>
    <w:rsid w:val="00091B45"/>
    <w:rsid w:val="000A18BB"/>
    <w:rsid w:val="000B5E09"/>
    <w:rsid w:val="000C029B"/>
    <w:rsid w:val="000D652F"/>
    <w:rsid w:val="0010023B"/>
    <w:rsid w:val="001016E9"/>
    <w:rsid w:val="00164E40"/>
    <w:rsid w:val="001D440D"/>
    <w:rsid w:val="001D4DC7"/>
    <w:rsid w:val="002127B1"/>
    <w:rsid w:val="002261BB"/>
    <w:rsid w:val="002755BB"/>
    <w:rsid w:val="002D2C85"/>
    <w:rsid w:val="002E6DE6"/>
    <w:rsid w:val="003166CF"/>
    <w:rsid w:val="00322F44"/>
    <w:rsid w:val="003434DA"/>
    <w:rsid w:val="0035517A"/>
    <w:rsid w:val="004346A7"/>
    <w:rsid w:val="004D1717"/>
    <w:rsid w:val="00506431"/>
    <w:rsid w:val="00571A93"/>
    <w:rsid w:val="00631BC9"/>
    <w:rsid w:val="00636EEF"/>
    <w:rsid w:val="00643E28"/>
    <w:rsid w:val="00645BA2"/>
    <w:rsid w:val="006B2E1B"/>
    <w:rsid w:val="006C47B2"/>
    <w:rsid w:val="007575EA"/>
    <w:rsid w:val="00874CE4"/>
    <w:rsid w:val="008C5986"/>
    <w:rsid w:val="00911FDB"/>
    <w:rsid w:val="00971697"/>
    <w:rsid w:val="009E2D76"/>
    <w:rsid w:val="00A05E9A"/>
    <w:rsid w:val="00A7620C"/>
    <w:rsid w:val="00AA53B2"/>
    <w:rsid w:val="00AC14FC"/>
    <w:rsid w:val="00B26BDD"/>
    <w:rsid w:val="00BC78D7"/>
    <w:rsid w:val="00C94791"/>
    <w:rsid w:val="00C9579F"/>
    <w:rsid w:val="00CA4782"/>
    <w:rsid w:val="00CF5CC9"/>
    <w:rsid w:val="00D254B1"/>
    <w:rsid w:val="00D33A44"/>
    <w:rsid w:val="00DB3446"/>
    <w:rsid w:val="00E069F4"/>
    <w:rsid w:val="00E4482A"/>
    <w:rsid w:val="00E61F9A"/>
    <w:rsid w:val="00E70EBD"/>
    <w:rsid w:val="00E814CF"/>
    <w:rsid w:val="00E82B94"/>
    <w:rsid w:val="00EA14A5"/>
    <w:rsid w:val="00EE1877"/>
    <w:rsid w:val="00F233D1"/>
    <w:rsid w:val="00F51501"/>
    <w:rsid w:val="00F51F0D"/>
    <w:rsid w:val="00FC14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CC2AFB9-FA5E-4BC4-9990-FF98F3583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431"/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322F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322F44"/>
    <w:rPr>
      <w:rFonts w:ascii="Calibri" w:eastAsia="Times New Roman" w:hAnsi="Calibri" w:cs="Calibri"/>
    </w:rPr>
  </w:style>
  <w:style w:type="paragraph" w:styleId="Footer">
    <w:name w:val="footer"/>
    <w:basedOn w:val="Normal"/>
    <w:link w:val="a0"/>
    <w:uiPriority w:val="99"/>
    <w:unhideWhenUsed/>
    <w:rsid w:val="00322F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322F44"/>
    <w:rPr>
      <w:rFonts w:ascii="Calibri" w:eastAsia="Times New Roman" w:hAnsi="Calibri" w:cs="Calibri"/>
    </w:rPr>
  </w:style>
  <w:style w:type="paragraph" w:styleId="BalloonText">
    <w:name w:val="Balloon Text"/>
    <w:basedOn w:val="Normal"/>
    <w:link w:val="a1"/>
    <w:uiPriority w:val="99"/>
    <w:semiHidden/>
    <w:unhideWhenUsed/>
    <w:rsid w:val="00E81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814CF"/>
    <w:rPr>
      <w:rFonts w:ascii="Segoe UI" w:eastAsia="Times New Roman" w:hAnsi="Segoe UI" w:cs="Segoe UI"/>
      <w:sz w:val="18"/>
      <w:szCs w:val="18"/>
    </w:rPr>
  </w:style>
  <w:style w:type="paragraph" w:customStyle="1" w:styleId="ConsPlusNormal">
    <w:name w:val="ConsPlusNormal"/>
    <w:uiPriority w:val="99"/>
    <w:rsid w:val="001D44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nippetequal">
    <w:name w:val="snippet_equal"/>
    <w:basedOn w:val="DefaultParagraphFont"/>
    <w:rsid w:val="00FC14F5"/>
  </w:style>
  <w:style w:type="character" w:styleId="Hyperlink">
    <w:name w:val="Hyperlink"/>
    <w:basedOn w:val="DefaultParagraphFont"/>
    <w:uiPriority w:val="99"/>
    <w:semiHidden/>
    <w:unhideWhenUsed/>
    <w:rsid w:val="00FC14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26FEF-9AF8-4F7A-B51E-20BE27488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