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05-0120/9/2025</w:t>
      </w:r>
    </w:p>
    <w:p w:rsidR="00A77B3E">
      <w:r>
        <w:t xml:space="preserve">                                                                                      УИД 91MS0009-телефон-телефон</w:t>
      </w:r>
    </w:p>
    <w:p w:rsidR="00A77B3E">
      <w:r>
        <w:t>П О С Т А Н О В Л Е Н И Е</w:t>
      </w:r>
    </w:p>
    <w:p w:rsidR="00A77B3E">
      <w:r>
        <w:t>дата</w:t>
        <w:tab/>
        <w:tab/>
        <w:t xml:space="preserve">                                                                         адрес</w:t>
      </w:r>
    </w:p>
    <w:p w:rsidR="00A77B3E">
      <w:r>
        <w:t xml:space="preserve">                                       </w:t>
      </w:r>
    </w:p>
    <w:p w:rsidR="00A77B3E">
      <w:r>
        <w:t xml:space="preserve">Мировой судья судебного участка № 9 Киевского судебного района адрес фио, при участии защитника фио, рассмотрев в открытом судебном заседании дело об административном правонарушении, предусмотренном статьей 15.5 Кодекса Российской Федерации об административных правонарушениях, в отношении </w:t>
      </w:r>
    </w:p>
    <w:p w:rsidR="00A77B3E">
      <w:r>
        <w:t xml:space="preserve">директора наименование организации (адрес) фио, паспортные данные, телефон, </w:t>
      </w:r>
    </w:p>
    <w:p w:rsidR="00A77B3E">
      <w:r>
        <w:t>установил:</w:t>
      </w:r>
    </w:p>
    <w:p w:rsidR="00A77B3E">
      <w:r>
        <w:t>фио – директор наименование организации не представила в ИФНС России по адрес в установленный законодательством о налогах и сборах срок налоговую декларацию по налогу на имущество организаций за дата (форма по КНД 1152026).</w:t>
      </w:r>
    </w:p>
    <w:p w:rsidR="00A77B3E">
      <w:r>
        <w:t>Защитник фио в судебном заседании ходатайствовала об освобождении фио об административной ответственности в связи с малозначительностью совершенного правонарушения.</w:t>
      </w:r>
    </w:p>
    <w:p w:rsidR="00A77B3E">
      <w:r>
        <w:t>Заслушав защитника,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Подпунктом 4 пункта 1 статьи 23 Налогового кодекса Российской Федерации (далее – НК РФ) определено, что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Согласно пункта 1 статьи 333.15 НК РФ налоговая декларация представляется налогоплательщиком в налоговый орган по местонахождению объекта налогообложения в срок, установленный для уплаты налога.</w:t>
      </w:r>
    </w:p>
    <w:p w:rsidR="00A77B3E">
      <w:r>
        <w:t>В соответствии с пунктом 3 статьи 386 НК РФ  налогоплательщики представляют налоговые декларации по итогам налогового периода не позднее дата года, следующего за истекшим налоговым периодом.</w:t>
      </w:r>
    </w:p>
    <w:p w:rsidR="00A77B3E">
      <w:r>
        <w:t>Согласно пункта 7 статьи 6.1 НК РФ, в случаях, когда последний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sidR="00A77B3E">
      <w:r>
        <w:t>Декларация по налогу на имущество организаций за дата (форма по КНД 11520206) в срок до дата в ИФНС России по адрес наименование организации не представлена.</w:t>
      </w:r>
    </w:p>
    <w:p w:rsidR="00A77B3E">
      <w:r>
        <w:t>Диспозицией статьи 15.5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всестороннем, полном и объективном исследовании всех доказательств дела в их совокупности.</w:t>
      </w:r>
    </w:p>
    <w:p w:rsidR="00A77B3E">
      <w:r>
        <w:t>В силу статьи 26.11 КоАП РФ оцениваю представленные материалы дела: протокол от дата об административном правонарушении (л.д.1-2), к/налоговой декларации с квитанцией о приеме (л.д. 12-13), к/акт налоговой проверки №8496 от дата (л.д. 14-15), протокол №10273 от дата  (л.д.19), решение №7520 о привлечении к ответственности за совершение налогового правонарушения (л.д. 20-21), выписку из ЕГРЮЛ  (л.д. 23-24), а также иные материалы, как надлежащие доказательства.</w:t>
      </w:r>
    </w:p>
    <w:p w:rsidR="00A77B3E">
      <w:r>
        <w:t xml:space="preserve"> С учетом изложенного, прихожу к выводу, что материалами дела об административном правонарушении доказано, что фио совершила административное правонарушение, предусмотренное статьей 15.5 КоАП РФ.</w:t>
      </w:r>
    </w:p>
    <w:p w:rsidR="00A77B3E">
      <w:r>
        <w:t>Вместе с тем считаю, что в рассматриваемом случае имеются основания для признания совершенного директором фио административного правонарушения малозначительным.</w:t>
      </w:r>
    </w:p>
    <w:p w:rsidR="00A77B3E">
      <w:r>
        <w:t>В соответствии со статьей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A77B3E">
      <w:r>
        <w:t xml:space="preserve">Согласно пункту 21 постановления Пленума Верховного Суда Российской Федерации от дата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будет установлена малозначительность совершенного административного правонарушения, судья на основании статьи 2.9 КоАП РФ вправе освободить виновное лицо от административной ответственности и ограничиться устным замечанием, о чем должно быть указано в постановлении о прекращении производства по делу. </w:t>
      </w:r>
    </w:p>
    <w:p w:rsidR="00A77B3E">
      <w:r>
        <w:t>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A77B3E">
      <w:r>
        <w:t>Принимая во внимание вышеизложенное и те обстоятельства, что остаточная (балансовая) стоимость двух объектов недвижимого имущества равна нулю, впервые совершенное директором бюджетного учреждения фио административное правонарушение не повлекло причинения вреда, ущерба, существенного нарушения общественных интересов, имеются основания для признания административного правонарушения малозначительным.</w:t>
      </w:r>
    </w:p>
    <w:p w:rsidR="00A77B3E">
      <w:r>
        <w:t>На основании изложенного, руководствуясь статьями 2.9, 29.10 и 29.11 Кодекса Российской Федерации об административных правонарушениях, мировой судья</w:t>
      </w:r>
    </w:p>
    <w:p w:rsidR="00A77B3E">
      <w:r>
        <w:t>постановил:</w:t>
      </w:r>
    </w:p>
    <w:p w:rsidR="00A77B3E">
      <w:r>
        <w:t xml:space="preserve">производство по делу об административном правонарушении, предусмотренном статьей 15.5 Кодекса Российской Федерации об административных правонарушениях в отношении директора наименование организации фио прекратить в связи с малозначительностью совершенного правонарушения, объявив ей устное замечание. </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