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05-0129/9/2025</w:t>
      </w:r>
    </w:p>
    <w:p w:rsidR="00A77B3E">
      <w:r>
        <w:t xml:space="preserve">                                                                                          УИД 51MS0003-телефон-телефон</w:t>
      </w:r>
    </w:p>
    <w:p w:rsidR="00A77B3E">
      <w:r>
        <w:t xml:space="preserve"> 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ч.1 ст. 19.5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фио Ленуры Калилулаевны, паспортные данные, зарегистрированной по адресу: адрес/Гридасова, д.9/2, паспортные данные,</w:t>
      </w:r>
    </w:p>
    <w:p w:rsidR="00A77B3E">
      <w:r>
        <w:t xml:space="preserve">                                                                 установил:  </w:t>
      </w:r>
    </w:p>
    <w:p w:rsidR="00A77B3E">
      <w:r>
        <w:t xml:space="preserve">согласно протокола об административном правонарушении № 10/6/2024 от дата, фио в установленный срок, а именно до дата не выполнила законное предписание заместителя главы  городского адрес – руководителя муниципального контроля по вопросам благоустройства и дорожного хозяйства администрации Орехово-Зуевского городского адрес № 6/24 от дата об устранении нарушения законодательства в сфере благоустройства на земельном участке по адресу: адрес (50:24:телефон:10), чем совершила административное правонарушение, предусмотренное ч. 1 ст. 19.5 КоАП РФ. </w:t>
      </w:r>
    </w:p>
    <w:p w:rsidR="00A77B3E">
      <w:r>
        <w:t>фио 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диспозиции ч. 1 статьи 19.5 КоАП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предусмотренную указанной статьей административную ответственность.  </w:t>
      </w:r>
    </w:p>
    <w:p w:rsidR="00A77B3E">
      <w:r>
        <w:t xml:space="preserve">Из указанной нормы следует, что административная ответственность наступает только в случае невыполнения в установленный срок законного предписания органа (должностного лица), осуществляющего государственный надзор (контроль), муниципальный контроль. </w:t>
      </w:r>
    </w:p>
    <w:p w:rsidR="00A77B3E">
      <w:r>
        <w:t xml:space="preserve">При рассмотрении дел об административных правонарушениях названной категории, необходимо в каждом конкретном случае устанавливать законность предъявленных требований и оценивать их с точки зрения соответствия конституционному требованию правовой определенности и критерию исполнимости.    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В соответствии с ч.2 ст. 49, ч.1 ст. 56 Закона адрес от дата № 191/2014-ОЗ «О регулировании дополнительных вопросов в сфере благоустройства в адрес», 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 Юридические лица (индивидуальные предприниматели), осуществляющие свою деятельность на территории адрес,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правилами благоустройства территории муниципальных образований, регламентом содержания объектов благоустройства адрес.</w:t>
      </w:r>
    </w:p>
    <w:p w:rsidR="00A77B3E">
      <w:r>
        <w:t>Начальником сектора контроля по вопросам благоустройства и дорожного хозяйства администрации адрес фио дата при выездном обследовании установлено, что предписание № 6/2024 от дата заместителя главы  городского адрес – руководителя муниципального контроля по вопросам благоустройства и дорожного хозяйства администрации Орехово-Зуевского городского адрес не исполнено.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 </w:t>
      </w:r>
    </w:p>
    <w:p w:rsidR="00A77B3E">
      <w:r>
        <w:t>Согласно ч. 3 ст. 2.1 КоАП РФ привлечение к административной ответственности юридических лиц не исключает возможности одновременного привлечения к административной ответственности виновных должностных лиц.</w:t>
      </w:r>
    </w:p>
    <w:p w:rsidR="00A77B3E">
      <w:r>
        <w:t xml:space="preserve">На основании полного и всестороннего исследования вышеуказанных доказательств мировой судья пришел к выводу о наличии в бездействии фио состава административного правонарушения, предусмотренного ч. 1 ст. 19.5 КоАП РФ. </w:t>
      </w:r>
    </w:p>
    <w:p w:rsidR="00A77B3E">
      <w:r>
        <w:t xml:space="preserve">Порядок привлечения лица к административной ответственности не нарушен. Протокол об административном правонарушении соответствует требованиям ст. 28.2 КоАП РФ. </w:t>
      </w:r>
    </w:p>
    <w:p w:rsidR="00A77B3E">
      <w:r>
        <w:t>Согласно статьи 4.5 КоАП РФ, срок давности привлечения к административной ответственности за совершение административного правонарушения, предусмотренного частью 1 статьи 20.25 КоАП РФ, составляет три месяца.</w:t>
      </w:r>
    </w:p>
    <w:p w:rsidR="00A77B3E">
      <w:r>
        <w:t>Пунктом 14 Постановления Пленума Верховного Суда Российской Федерации №5 от дата «О некоторых вопросах, возникающих у судов при применении Кодекса Российской Федерации об административных правонарушениях» определено,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</w:p>
    <w:p w:rsidR="00A77B3E">
      <w:r>
        <w:t>В рассматриваемом случае временем совершения административного правонарушения является дата.</w:t>
      </w:r>
    </w:p>
    <w:p w:rsidR="00A77B3E">
      <w:r>
        <w:t>Следовательно, срок давности привлечения к административной ответственности фио за совершение административного правонарушения, предусмотренного частью 1 статьи 19.5 КоАП РФ начал исчисляться с дата и истек дата.</w:t>
      </w:r>
    </w:p>
    <w:p w:rsidR="00A77B3E">
      <w:r>
        <w:t>Истечение срока давности привлечения к административной ответственности в силу пункта 6 части 1 статьи 24.5 КоАП РФ является обстоятельством, исключающим производство по делу.</w:t>
      </w:r>
    </w:p>
    <w:p w:rsidR="00A77B3E">
      <w:r>
        <w:t>Согласно пункта 6 части 1 статьи 24.5 КоАП РФ,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A77B3E">
      <w:r>
        <w:t>Принимая во внимание положения статьи 4.5 КоАП РФ и поскольку на момент рассмотрения дела об административном правонарушении, предусмотренном частью 1 статьи 19.5 КоАП РФ в отношении фио срок давности для привлечения ее к административной ответственности истек, производство по настоящему делу подлежит прекращению.</w:t>
      </w:r>
    </w:p>
    <w:p w:rsidR="00A77B3E">
      <w:r>
        <w:t>На основании изложенного, руководствуясь статьей 4.5, пунктом 6 части 1 статьи 24.5,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производство по делу об административном правонарушении, предусмотренном частью 1 статьи 19.5 Кодекса Российской Федерации об административных правонарушениях, в отношении фио Ленуры Калилулаевны прекратить в связи с истечением срока давности привлечения к административной ответственности. 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