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05-0238/9/2025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по адресу: адрес, паспортные данные телефон, в/у ВАА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«АК6516ВТ»,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не согласился, при этом фактические обстоятельства не оспаривал, причину отказа от прохождения освидетельствования пояснил тем, что был трезвым.</w:t>
      </w:r>
    </w:p>
    <w:p w:rsidR="00A77B3E">
      <w:r>
        <w:t>Защитник фио ходатайствовал о прекращении производства по делу в связи с нарушениями, допущенными должностным лицом при составлении административного материала.</w:t>
      </w:r>
    </w:p>
    <w:p w:rsidR="00A77B3E">
      <w:r>
        <w:t>Заслушав фио, защитника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068089 (л.д. 6).</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274757 об административном правонарушении (л.д. 1), карточка операции с в/у (л.д 3), параметры поиска (л.д. 4), справку (л.д. 5),  протокол от дата серии 82ОТ № 068089 об отстранении от управления транспортным средством (л.д. 6), протокол о направлении на медицинское освидетельствование от дата серии 82МО № 019630 (л.д. 7), протокол от дата серия 82ПЗ №081704 о задержании транспортного средства (л.д. 8), рапорт (л.д. 10), СD-диск с видеозаписью, на которой зафиксирован отказ от прохождения освидетельствования на состояние опьянения (л.д. 13),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Вопреки утверждениям защитника, 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отстранение фио от управления транспортным средством, прохождение освидетельствования на месте при помощи прибора алкотектора, требование проехать в медицинское учреждение, отказ фио от выполнения требования инспектора. </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Все составленные в отношении фио протоколы подписаны им без возражений.</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18810491251100003826.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