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05-0265/9/2025</w:t>
      </w:r>
    </w:p>
    <w:p w:rsidR="00A77B3E">
      <w:r>
        <w:t xml:space="preserve">                                                                                 УИД 91MS0009-телефон-телефон                                                                      </w:t>
      </w:r>
    </w:p>
    <w:p w:rsidR="00A77B3E">
      <w:r>
        <w:t xml:space="preserve">                                                  ПОСТАНОВЛЕНИЕ</w:t>
      </w:r>
    </w:p>
    <w:p w:rsidR="00A77B3E">
      <w:r>
        <w:t>дата                                                                                  адрес</w:t>
      </w:r>
    </w:p>
    <w:p w:rsidR="00A77B3E"/>
    <w:p w:rsidR="00A77B3E">
      <w:r>
        <w:t>Мировой судья судебного участка № 9 Киевского судебного района адрес фио, при участии защитника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директора наименование организации (адрес) фио,  паспортные данные Ярмолинцы адрес, паспортные данные, ИНН 910219249720,</w:t>
      </w:r>
    </w:p>
    <w:p w:rsidR="00A77B3E">
      <w:r>
        <w:t xml:space="preserve">                                                        установил:</w:t>
      </w:r>
    </w:p>
    <w:p w:rsidR="00A77B3E">
      <w:r>
        <w:t>фио – директор наименование организации не представил в органы Отделения Фонда пенсионного и социального страхования Российской Федерации 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Защитник фио в судебном заседании ходатайствовала о замене административного штрафа предупреждением.</w:t>
      </w:r>
    </w:p>
    <w:p w:rsidR="00A77B3E">
      <w:r>
        <w:t>Заслушав защитника, исследовав материалы дела об административном правонарушении, прихожу к следующему.</w:t>
      </w:r>
    </w:p>
    <w:p w:rsidR="00A77B3E">
      <w:r>
        <w:t>В соответствии с 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датах заключения (прекращения) и иных реквизитов договора ГПХ (пп. 5 п. 2 ст. 11 № 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>наименование организации дата представлен подраздел 1.1, форма ЕФС-1 в отношении двух застрахованных лиц с кадровым мероприятием «Начало договора ГПХ» №79877/1 и № 79876/1 от дата, при сроке предоставления сведений не позднее дата.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Отделение Фонда пенсионного и социального страхования Российской Федерации 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091S20250000014 (л.д.1-2), копии форм ЕФС-1 (л.д. 5-6), копию выписки из ЕГРЮЛ (л.д. 16-20), иные материалы дела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Ходатайство защитника о замене административного штрафа предупреждением не подлежит удовлетворению, поскольку фио не является лицом, впервые совершившим однородное правонарушение.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адрес) в Отделение адрес Банка России//УФК по адрес, БИК телефон, кор/сч 40102810645370000035, казн. счет 03100643000000017500, ИНН телефон, КПП телефон, ОКТМО телефон, КБК телефон телефон, УИН 79709100000000073576, постановление № 05-0265/9/2025, рег. номер организации в СФР телефон-телефон.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