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05-0330/9/2024</w:t>
      </w:r>
    </w:p>
    <w:p w:rsidR="00A77B3E">
      <w:r>
        <w:t>УИД 91MS0009-телефон-телефон</w:t>
      </w:r>
    </w:p>
    <w:p w:rsidR="00A77B3E">
      <w:r>
        <w:t xml:space="preserve">           ПОСТАНОВЛЕНИЕ</w:t>
      </w:r>
    </w:p>
    <w:p w:rsidR="00A77B3E">
      <w:r>
        <w:t xml:space="preserve">         дата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с участием лица, в отношении которого составлен протокол об административном правонарушении – фио,</w:t>
      </w:r>
    </w:p>
    <w:p w:rsidR="00A77B3E">
      <w:r>
        <w:t xml:space="preserve"> рассмотрев в открытом судебном заседании дело об административном правонарушении, предусмотренном статьей 20.21 Кодекса Российской Федерации об административных правонарушениях (далее – КоАП РФ), в отношении</w:t>
      </w:r>
    </w:p>
    <w:p w:rsidR="00A77B3E">
      <w:r>
        <w:t xml:space="preserve">фио, паспортные данные, зарегистрированного и паспортные данные,                                                                                </w:t>
      </w:r>
    </w:p>
    <w:p w:rsidR="00A77B3E">
      <w:r>
        <w:t xml:space="preserve">                                                             установил:</w:t>
      </w:r>
    </w:p>
    <w:p w:rsidR="00A77B3E">
      <w:r>
        <w:t>фио дата в время находился во дворе жилого многоквартирного дома по адресу: адрес,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В судебном заседании фио свою вину в совершении административного правонарушения признал. </w:t>
      </w:r>
    </w:p>
    <w:p w:rsidR="00A77B3E">
      <w:r>
        <w:t>Выслушав фио, исследовав материалы дела, прихожу к следующему.</w:t>
      </w:r>
    </w:p>
    <w:p w:rsidR="00A77B3E">
      <w: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об административном правонарушении 8201 №171247 от дата (л.д.1), к/протокола о доставлении от дата серии 8209 № 000037 (л.д. 3), к/протокола об административном задержании от дата 8210 № 015124             (л.д. 4), протокол о направлении на медицинское освидетельствование на состояние опьянения от дата серии 8212 № 000061 (л.д. 5), акт  медицинского освидетельствования на состояние опьянения от дата № 1764 (л.д. 6), рапорт (л.д. 7-10), справку на лицо (л.д. 15-17), а также другие материалы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20.21 КоАП РФ.</w:t>
      </w:r>
    </w:p>
    <w:p w:rsidR="00A77B3E">
      <w:r>
        <w:t>Принимая во внимание данные о личности правонарушителя, отсутствие у него официального постоянного источника дохода, конкретные обстоятельства дела, признание вины в качестве смягчающего обстоятельства и отсутствие отягчающих обстоятельств, прихожу к выводу о том, что фио следует подвергнуть административному наказанию в виде административного ареста.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3 (трое) суток.</w:t>
      </w:r>
    </w:p>
    <w:p w:rsidR="00A77B3E">
      <w:r>
        <w:t>В срок административного ареста зачесть срок административного задержания фио согласно протокола от дата 8210 № 015124, исчисляемого с момента доставления согласно протокола от дата серии 8209 № 000037.</w:t>
      </w:r>
    </w:p>
    <w:p w:rsidR="00A77B3E">
      <w:r>
        <w:t>Исполнение административного ареста поручить МВД по адрес.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 xml:space="preserve">Постановление может быть обжаловано в Киевский районный суд                                       адрес в течение 10 суток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