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05-0337/9/2024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стр. ... - по состоянию на дата) фио,  паспортные данные,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 №101-телефон-4086, с которым был заключен ДГПХ дата, 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40 (л.д.1-2), копия формы ЕФС-1 от дата (л.д. 11), копия выписки из ЕГРЮЛ (л.д. 13-20); и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79709100000000040299, назначение платежа – оплата административного штрафа согласно постановления № 05-0337/9/2024.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