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05-0342/9/2025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потерпевшей – фио, законного представителя потерпевшей – фиоБ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зарегистрированного и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нанес фио один удар кулаком в область головы, причинив физическую боль и телесное повреждение в виде ушиба мягких тканей головы, которое не повлекло последствий, указанных в ст. 115 УК РФ.</w:t>
      </w:r>
    </w:p>
    <w:p w:rsidR="00A77B3E">
      <w:r>
        <w:t>В судебном заседании фио вину не признал, с нарушением не согласился. Пояснил, что не бил фио, а лишь оттолкнул ее от себя.</w:t>
      </w:r>
    </w:p>
    <w:p w:rsidR="00A77B3E">
      <w:r>
        <w:t>Потерпевшая фио пояснила, что дата возвращалась с подругами из колледжа, проходили мимо дома, где лаяли собаки, затем вышел фио, начал делать замечания, шел за ними по улице, затем попытался подойти ближе к ее подруге фио, она закрывала ее от него. Затем фио толкнул ее в грудную клетку, она толкнула его в ответ, после чего он сразу же ударил ее кулаком правой руки в область виска и щеки с левой стороны, отчего она испытала физическую боль, у нее закружилась голова, пошла из носа кровь. В этот же день она обратилась к врачу, в полицию о произошедшем сообщила администрация колледжа.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273650              (л.д. 1), к/КУСП (л.д. 2), заявление (л.д.3), справку от дата (л.д. 16), объяснение (л.д. 7,12), диск с видеозаписью, а также иные материалы как надлежащие доказательства. </w:t>
      </w:r>
    </w:p>
    <w:p w:rsidR="00A77B3E">
      <w:r>
        <w:t>Показания потерпевшей фио об обстоятельствах конфликта с                  фио последовательны, согласуются с иными материалами дела, в частности видеозаписью, на которой, вопреки утверждениям фио, зафиксирован момент нанесения им удара фио в область головы.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в частности несовершеннолетние потерпевшей, наступившие последствия, личность правонарушителя, отсутствие обстоятельств, смягчающих и отягчающих административную ответственность.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0410760300095003422506109.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