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4</w:t>
      </w:r>
    </w:p>
    <w:p w:rsidR="00A77B3E"/>
    <w:p w:rsidR="00A77B3E">
      <w:r>
        <w:t>Дело № 05-0346/9/2025</w:t>
      </w:r>
    </w:p>
    <w:p w:rsidR="00A77B3E">
      <w:r>
        <w:t xml:space="preserve">УИД 91MS0009-телефон-телефон           </w:t>
      </w:r>
    </w:p>
    <w:p w:rsidR="00A77B3E">
      <w:r>
        <w:t xml:space="preserve">          </w:t>
      </w:r>
    </w:p>
    <w:p w:rsidR="00A77B3E">
      <w:r>
        <w:t>ПОСТАНОВЛЕНИЕ</w:t>
      </w:r>
    </w:p>
    <w:p w:rsidR="00A77B3E">
      <w:r>
        <w:t>дата                                                                                      адрес</w:t>
      </w:r>
    </w:p>
    <w:p w:rsidR="00A77B3E">
      <w:r>
        <w:t xml:space="preserve">        </w:t>
      </w:r>
    </w:p>
    <w:p w:rsidR="00A77B3E">
      <w:r>
        <w:t xml:space="preserve">Мировой судья судебного участка № 9 Киевского судебного района адрес фио, </w:t>
      </w:r>
    </w:p>
    <w:p w:rsidR="00A77B3E">
      <w:r>
        <w:t xml:space="preserve">рассмотрев открытом судебном заседании дело об административном правонарушении, предусмотренном частью 5 статьи 14.25 Кодекса Российской Федерации об административных правонарушениях (далее – КоАП РФ), </w:t>
      </w:r>
    </w:p>
    <w:p w:rsidR="00A77B3E">
      <w:r>
        <w:t>в отношении директора наименование организации Горя фио, паспортные данные, выдан ФМС, код подразделения телефон,</w:t>
      </w:r>
    </w:p>
    <w:p w:rsidR="00A77B3E">
      <w:r>
        <w:t xml:space="preserve">                                                             установил:  </w:t>
      </w:r>
    </w:p>
    <w:p w:rsidR="00A77B3E">
      <w:r>
        <w:t>Горя В.А., являясь директором наименование организации, зарегистрированного ИФНС России по адрес дата с присвоением ОГРН 1149102110630,  ИНН телефон, адрес места нахождения: адрес, повторно не представил в Межрайонную ИФНС России № 9 по адрес достоверные сведения об адресе места нахождения указанного юридического лица.</w:t>
      </w:r>
    </w:p>
    <w:p w:rsidR="00A77B3E">
      <w:r>
        <w:t xml:space="preserve">Горя В.А. в судебное заседание не явился, о дате, времени и месте рассмотрения дела извещен надлежащим образом. Ходатайств об отложении рассмотрения дела в судебный участок не поступало, в связи с чем, руководствуясь статьей 25.1 КоАП РФ, считаю возможным рассмотреть дело в его отсутствие. </w:t>
      </w:r>
    </w:p>
    <w:p w:rsidR="00A77B3E">
      <w:r>
        <w:t>Исследовав материалы дела об административном правонарушении, прихожу к следующему.</w:t>
      </w:r>
    </w:p>
    <w:p w:rsidR="00A77B3E">
      <w:r>
        <w:t>Согласно положениям ст. 1.5 КоАП РФ лицо подлежит административной ответственности только за те административные правонарушения, в отношении которых установлена его вина. Неустранимые сомнения в виновности лица, привлекаемого к административной ответственности, толкуются в пользу этого лица.</w:t>
      </w:r>
    </w:p>
    <w:p w:rsidR="00A77B3E">
      <w:r>
        <w:t>Статьей 2.1 КоАП РФ установлено, что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статьи 26.1 КоАП РФ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A77B3E">
      <w:r>
        <w:t>Частью 4 статьи 14.25 КоАП РФ предусмотрена административная ответственность за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w:t>
      </w:r>
    </w:p>
    <w:p w:rsidR="00A77B3E">
      <w:r>
        <w:t>Частью 5 этой же статьи предусмотрена административная ответственность за повторное совершение правонарушения, предусмотренного частью 4 статьи 14.25 Кодекса Российской Федерации об административных правонарушениях,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w:t>
      </w:r>
    </w:p>
    <w:p w:rsidR="00A77B3E">
      <w:r>
        <w:t>За совершение вышеуказанного административного правонарушения должностные лица подлежат наказанию в виде дисквалификации на срок от одного года до трех лет.</w:t>
      </w:r>
    </w:p>
    <w:p w:rsidR="00A77B3E">
      <w:r>
        <w:t>Согласно части 3 статьи 4.5 КоАП РФ, влекущие применение административного наказания в виде дисквалификации, лицо может быть привлечено к административной ответственности не позднее одного года со дня совершения административного правонарушения, а при длящемся административном правонарушении - одного года со дня его обнаружения.</w:t>
      </w:r>
    </w:p>
    <w:p w:rsidR="00A77B3E">
      <w:r>
        <w:t>На основании пункта 1 статьи 51 ГК РФ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A77B3E">
      <w:r>
        <w:t>Согласно пунктам 2, 3 статьи 54 ГК РФ место нахождения юридического лица определяется местом его государственной регистрации на адрес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 В едином государственном реестре юридических лиц должен быть указан адрес юридического лица в пределах места нахождения юридического лица.</w:t>
      </w:r>
    </w:p>
    <w:p w:rsidR="00A77B3E">
      <w:r>
        <w:t>Отношения, возникающие в связи с государственной регистрацией юридических лиц при их создании, реорганизации и ликвидации, при внесении изменений в учредительные документы, а также в связи с ведением ЕГРЮЛ, регулируются Федеральным законом от дата № 129-ФЗ «О государственной регистрации юридических лиц и индивидуальных предпринимателей» (далее - Федеральный закон № 129-ФЗ).</w:t>
      </w:r>
    </w:p>
    <w:p w:rsidR="00A77B3E">
      <w:r>
        <w:t>Согласно п. «в» ч. 1 ст. 5 Федерального закона № 129-ФЗ в едином государственном реестре юридических лиц содержатся сведения и документы об адресе юридического лица в пределах места нахождения юридического лица.</w:t>
      </w:r>
    </w:p>
    <w:p w:rsidR="00A77B3E">
      <w:r>
        <w:t>В силу пункта «а» ст. 12 Федерального закона № 129-ФЗ заявителем подтверждается, что сведения, содержащиеся в представленных учредительных документах, заявлении о государственной регистрации, достоверны.</w:t>
      </w:r>
    </w:p>
    <w:p w:rsidR="00A77B3E">
      <w:r>
        <w:t>За непредставление или несвоевременное представление необходимых для включения в государственные реестры сведений, а также за представление недостоверных сведений заявители, юридические лица и (или) индивидуальные предприниматели несут ответственность, установленную законодательством Российской Федерации (пункт 1 статьи 25 Федерального закона № 129-ФЗ).</w:t>
      </w:r>
    </w:p>
    <w:p w:rsidR="00A77B3E">
      <w:r>
        <w:t>Частью 5 статьи 5 Федерального закона № 129-ФЗ предусмотрено, что если иное не установлено настоящим Федеральным законом и иными федеральными законами, юридическое лицо и индивидуальный предприниматель в течение семи рабочих дней со дня изменения содержащихся в соответствующем государственном реестре сведений, предусмотренных пунктами 1 и 2 настоящей статьи, обязаны сообщить об этом в регистрирующий орган по месту своего соответственно нахождения или жительства путем представления соответствующих документов, предусмотренных настоящим Федеральным законом. В случае, если изменение указанных в пункте 1 настоящей статьи сведений произошло в связи с внесением изменений в учредительные документы, внесение изменений в единый государственный реестр юридических лиц осуществляется в порядке, предусмотренном главой VI настоящего Федерального закона.</w:t>
      </w:r>
    </w:p>
    <w:p w:rsidR="00A77B3E">
      <w:r>
        <w:t>В соответствии с пунктом 6 статьи 11 Федерального закона № 129-ФЗ в случае, если по результатам проведения проверки достоверности сведений, включенных в единый государственный реестр юридических лиц, установлена недостоверность содержащихся в нем сведений о юридическом лице, предусмотренных подпунктами «в», «д» и (или) «л» пункта 1 статьи 5 названного Федерального закона, регистрирующий орган направляет юридическому лицу, недостоверность сведений о котором установлена, а также его учредителям (участникам) и лицу, имеющему право действовать без доверенности от имени указанного юридического лица (в том числе по адресу электронной почты указанного юридического лица при наличии таких сведений в едином государственном реестре юридических лиц), уведомление о необходимости представления в регистрирующий орган достоверных сведений (далее - уведомление о недостоверности).</w:t>
      </w:r>
    </w:p>
    <w:p w:rsidR="00A77B3E">
      <w:r>
        <w:t>В течение тридцати дней с момента направления уведомления о недостоверности юридическое лицо обязано сообщить в регистрирующий орган в порядке, установленном данным Федеральным законом, соответствующие сведения или представить документы, свидетельствующие о достоверности сведений, в отношении которых регистрирующим органом направлено уведомление о недостоверности. В случае невыполнения юридическим лицом данной обязанности, а также в случае, если представленные юридическим лицом документы не свидетельствуют о достоверности сведений, в отношении которых регистрирующим органом направлено уведомление о недостоверности,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w:t>
      </w:r>
    </w:p>
    <w:p w:rsidR="00A77B3E">
      <w:r>
        <w:t>Как следует из материалов дела, дата  в ЕГРЮЛ была внесена запись о создании юридического лица наименование организации, ОГРН № 1149102110630, местом нахождения юридического лица указан адрес: адрес.</w:t>
      </w:r>
    </w:p>
    <w:p w:rsidR="00A77B3E">
      <w:r>
        <w:t xml:space="preserve">В отношении наименование организации в дата осуществлялась проверка, в ходе проведения которой установлено, что данное общество по адресу, указанному в ЕГРЮЛ, не располагается. </w:t>
      </w:r>
    </w:p>
    <w:p w:rsidR="00A77B3E">
      <w:r>
        <w:t>Начальником межрайонной ИФНС № 9 по адрес дата в отношении директора наименование организации Горя В.А. вынесено постановление о назначении административного наказания за совершение правонарушения, предусмотренного ч.4 ст. 14.25 КоАП РФ, по тем обстоятельствам, что Горя В.А. своими действиями (бездействием) допустил административное правонарушение в виде непредставления сведений (представление недостоверных сведений) о юридическом лице в части адреса местонахождения в орган, осуществляющий государственную регистрацию юридических лиц, по факту выявленного факта отсутствия местонахождения наименование организации (ОГРН 1149102110630).</w:t>
      </w:r>
    </w:p>
    <w:p w:rsidR="00A77B3E">
      <w:r>
        <w:t>Указанное постановление вступило в законную силу дата.</w:t>
      </w:r>
    </w:p>
    <w:p w:rsidR="00A77B3E">
      <w:r>
        <w:t>Из материалов дела об административном правонарушении усматривается, что                   директор наименование организации Горя В.А., будучи уведомленным сотрудниками ИФНС о необходимости предоставления сведений об адресе юридического лица, такие сведения в установленном законом порядке и срок (до дата) не представил.</w:t>
      </w:r>
    </w:p>
    <w:p w:rsidR="00A77B3E">
      <w:r>
        <w:t>В единый государственный реестр юридических лиц дата внесена запись о недостоверности сведений об адресе места нахождения наименование организации.</w:t>
      </w:r>
    </w:p>
    <w:p w:rsidR="00A77B3E">
      <w:r>
        <w:t>В силу статьи 26.11 КоАП РФ оцениваю представленные материалы дела: протокол №34/5 об административном правонарушении от дата (л.д. 1-3), копию уведомления (л.д. 13), копию постановления по делу об административном правонарушении №651 от дата (л.д. 19-20), выписку из ЕГРЮЛ (л.д. 22-25), иные материалы как надлежащие доказательства.</w:t>
      </w:r>
    </w:p>
    <w:p w:rsidR="00A77B3E">
      <w:r>
        <w:t>В силу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A77B3E">
      <w:r>
        <w:t xml:space="preserve">Так как Горя В.А. дата был привлечен к административной ответственности по ч. 4 ст. 14.25 КоАП РФ на основании постановления по делу об административном правонарушения № 651, которое вступило в законную силу дата, то согласно ст. 4.6 КоАП РФ по состоянию на дату совершения вменяемого ему административного правонарушения он считается подвергнутым административному наказанию, в связи с чем в действиях Горя В.А. имеется признак повторности. </w:t>
      </w:r>
    </w:p>
    <w:p w:rsidR="00A77B3E">
      <w:r>
        <w:t>Таким образом, бездействие Горя В.А. подлежит квалификации по ч. 5 ст. 14.25 КоАП РФ как повторное непредставление сведений о юридическом лице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w:t>
      </w:r>
    </w:p>
    <w:p w:rsidR="00A77B3E">
      <w:r>
        <w:t>При назначении административного наказания суд учитывает характер совершенного правонарушения, личность правонарушителя. Обстоятельств, смягчающих либо отягчающих административную ответственность, не установлено.</w:t>
      </w:r>
    </w:p>
    <w:p w:rsidR="00A77B3E">
      <w:r>
        <w:t>Принимая во внимание конкретные обстоятельства совершенного правонарушения, сведения о нарушителе, считаю, что административное наказание должно быть в виде дисквалификации в пределах санкции ч.5 ст. 14.25 КоАП РФ.</w:t>
      </w:r>
    </w:p>
    <w:p w:rsidR="00A77B3E">
      <w:r>
        <w:t>Руководствуясь статьями 4.6, 29.10 и 29.11 Кодекса Российской Федерации об административных правонарушениях, мировой судья,</w:t>
      </w:r>
    </w:p>
    <w:p w:rsidR="00A77B3E">
      <w:r>
        <w:t>постановил:</w:t>
      </w:r>
    </w:p>
    <w:p w:rsidR="00A77B3E">
      <w:r>
        <w:t>признать директора наименование организации Горя фио виновным в совершении административного правонарушения, предусмотренного частью 5 статьи 14.25 Кодекса Российской Федерации об административных правонарушениях, и назначить ему административное наказание в виде дисквалификации сроком на 1 (один) год.</w:t>
      </w:r>
    </w:p>
    <w:p w:rsidR="00A77B3E">
      <w:r>
        <w:t>Разъяснить, что в соответствии со ст. 32.11 КоАП РФ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 Исполнение постановления о дисквалификации производится путем прекращения договора (контракта) с дисквалифицированным лицом.</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w:t>
        <w:tab/>
        <w:t xml:space="preserve">       </w:t>
        <w:tab/>
        <w:tab/>
        <w:t xml:space="preserve">                                                                  фио</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