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05-0422/9/2024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...)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от дата, при предельном сроке предоставления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(л.д.4-5), форма ЕФС-1 (л.д. 9), копия выписки ЕГРЮЛ  (л.д. 7-8),  копия акта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79711601230060001140, УИН 79709100000000046793,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