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05-0426/9/2024</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паспортные данные, зарегистрированного и паспортные данные телефон, ИНН ..., ОГРНИП ...,</w:t>
      </w:r>
    </w:p>
    <w:p w:rsidR="00A77B3E">
      <w:r>
        <w:t>установил:</w:t>
      </w:r>
    </w:p>
    <w:p w:rsidR="00A77B3E">
      <w:r>
        <w:t>наименование организации дата в время в помещении магазина по адресу: адрес, допустил реализацию пива адрес Жигулевское» объемом 0,45 литра, содержанием этилового спирта 4,4% об., стоимостью сумма в запрещенное время, чем нарушил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наименование организации по адресу: адрес, через продавца фио допустил реализацию пива адрес Жигулевское» объемом 0,45 литра, содержанием этилового спирта 4,4%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225717 об административном правонарушении (л.д.1), протокол осмотра от дата с фототаблицей (л.д. 3-9), к/свидетельства             (л.д/ 10,11), объяснения (л.д. 14,15,16), иные материалы дела, как надлежащие доказательства.</w:t>
      </w:r>
    </w:p>
    <w:p w:rsidR="00A77B3E">
      <w:r>
        <w:t>Таким образом, наименование организации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организовала свою работу, не принял мер по контролю за соблюдением законодательства в области оборота алкогольной продукции в магазине осуществил продажу пива в запрещенное законом время, в результате чего совершил административное правонарушение, предусмотренное частью 3 статьи 14.16 КоАП РФ.</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наименование организации виновным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0410760300095004262414157.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