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05-0466/9/2024</w:t>
      </w:r>
    </w:p>
    <w:p w:rsidR="00A77B3E">
      <w:r>
        <w:t>УИД91MS009-телефон-телефон</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 паспортные данные, зарегистрированного и проживающего по адресу: адрес, 25-я адрес, паспортные данные телефон, в/у телефон выдано дата,  </w:t>
      </w:r>
    </w:p>
    <w:p w:rsidR="00A77B3E">
      <w:r>
        <w:t xml:space="preserve">                                                                          установил:</w:t>
      </w:r>
    </w:p>
    <w:p w:rsidR="00A77B3E">
      <w:r>
        <w:t>фио Э.А. дата в время по адресу: адрес, управлял транспортным средством марка автомобиля с государственным регистрационным знаком «...»,  имея признаки опьянения – запах алкоголя изо рта, резкое изменение кожных покровов лица,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Э.А. в судебном заседании с нарушением согласился.</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резкое изменение кожных покровов лица, что согласуется с пунктом 2 Правил и отражено в протоколе об отстранении от управления транспортным средством от дата серия 82ОТ № 063918 (л.д. 7).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266068 об административном правонарушении (л.д.1), карточка операции с в/у (л.д. 3), параметры поиска (л.д. 4), справку (л.д. 6), протокол от дата серии 82ОТ № 063918 об отстранении от управления транспортным средством (л.д.7), протокол о направлении на медицинское освидетельствование от дата серия 82МО № 023453 (л.д.8), протокол от дата о задержании транспортного средства серии 82ПЗ №076045 (л.д. 9), рапорт (л.д. 11), СD-диск с видеозаписью, на которой зафиксирован отказ от прохождения освидетельствования на состояние опьянения (л.д. 14),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18810491241100008667.</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