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05-0478/9/2024</w:t>
      </w:r>
    </w:p>
    <w:p w:rsidR="00A77B3E">
      <w:r>
        <w:t xml:space="preserve">                                                                                       УИД 23MS0216-телефон-телефон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..., зарегистрированного по адресу: адрес, ..., паспортные данные телефон, в/у телефон от дата, </w:t>
      </w:r>
    </w:p>
    <w:p w:rsidR="00A77B3E">
      <w:r>
        <w:t>установил:</w:t>
      </w:r>
    </w:p>
    <w:p w:rsidR="00A77B3E">
      <w:r>
        <w:t>фио дата в время на адрес +200 м., управляя автомобилем «Шкода Октавиа» с государственным регистрационным знаком  «Е258ВВ82», совершил выезд на полосу, предназначенную для встречного движения, в зоне действия разметки 1.1 ПДД РФ, нарушив п.п. 1.3, 9.1, 9.7 ПДД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1.3). </w:t>
      </w:r>
    </w:p>
    <w:p w:rsidR="00A77B3E">
      <w:r>
        <w:t xml:space="preserve">В соответствии с подпунктом 9.1.1 ПДД РФ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A77B3E">
      <w:r>
        <w:t>Согласно пункта 9.7 ПДД РФ - если проезжая часть разделена на полосы линиями разметки, движение транспортных средств должно осуществляться строго по обозначенным полосам. Наезжать на прерывистые линии разметки разрешается лишь при перестроении.</w:t>
      </w:r>
    </w:p>
    <w:p w:rsidR="00A77B3E">
      <w:r>
        <w:t>Таким образом, ПДД РФ устанавливают запрет на въезд на границы горизонтальной дорожной разметки 1.1, в нарушение которого фио дата в время на адрес +200 м., управляя автомобилем «Шкода Октавиа» с государственным регистрационным знаком  «Е258ВВ82», совершил выезд на полосу, предназначенную для встречного движения.</w:t>
      </w:r>
    </w:p>
    <w:p w:rsidR="00A77B3E">
      <w: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силу статьи 26.11 КоАП РФ оцениваю представленные материалы дела: протокол от дата серии 23АП № 727084 об административном правонарушении (л.д.2), рапорт (л.д. 3), параметры поиска (л.д. 4), карточку операции с в/у (л.д. 5), схему (л.д. 6), видеозапись (л.д. 7),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12.15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(Отдел МВД России по адрес), КПП телефон, ИНН телефон, р/счет: 03100643000000011800, банк получателя ЮЖНОЕ наименование организации//УФК по адрес, КБК 18811601123010001140, БИК телефон, ОКТМО телефон, УИН 18810423240270006389.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