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05-0532/9/2024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</w:t>
      </w:r>
    </w:p>
    <w:p w:rsidR="00A77B3E">
      <w:r>
        <w:t xml:space="preserve">                                            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 ..., зарегистрированного и проживающего по адресу по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18810082240000315191 по делу об административном правонарушении фио признан виновным в совершении административного правонарушения, предусмотренного ч.4 ст. 12.16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№ 256430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признал, пояснил, что принял меры к оплате административного штрафа.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№256430 об административном правонарушении, предусмотренном частью 1 статьи 20.25 КоАП РФ (л.д. 1), копию постановления от дата  № 18810082240000315191 (л.д. 3), параметры поиска (л.д. 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0410760300095005322420170.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