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05-0567/9/2025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«Р648ВС82», имея признаки опьянения – запах алкоголя изо рта, нарушение речи,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Защитник фио в судебном заседании ходатайствовала о прекращении производства по делу, ссылаясь на недопустимость доказательств.</w:t>
      </w:r>
    </w:p>
    <w:p w:rsidR="00A77B3E">
      <w:r>
        <w:t>Заслушав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нарушение речи, что согласуется с пунктом 2 Правил и отражено в протоколе об отстранении от управления транспортным средством от дата серия 82ОТ № 076886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291667 об административном правонарушении (л.д.1), карточку операции с в/у (л.д. 3), сведения о правонарушениях (л.д. 4), карточку учета т/с (л.д.5), справку (л.д. 6), протокол от дата серии 82ОТ № 076886 об отстранении от управления транспортным средством (л.д.7), протокол о направлении на медицинское освидетельствование от дата серия 82МО № 024442 (л.д.8), протокол о задержании транспортного средства от дата серии 82ПЗ                  № 086359 (л.д. 9), объяснения (л.д. 10-12), рапорт (л.д. 14),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Утверждения защитника об отсутствии доказательств управления фио транспортным средством суд оценивает критически.</w:t>
      </w:r>
    </w:p>
    <w:p w:rsidR="00A77B3E">
      <w:r>
        <w:t>Все составленные инспектором протоколы подписаны фио без возражений, в том числе в графах о получении копий. На исследованной видеозаписи зафиксировано, что фио подтверждает факт управления им транспортным средством.</w:t>
      </w:r>
    </w:p>
    <w:p w:rsidR="00A77B3E">
      <w:r>
        <w:t xml:space="preserve">Вопреки доводам защитника, в протоколе об административном правонарушении указан пункт ПДД РФ, нарушение которого вменено фио </w:t>
      </w:r>
    </w:p>
    <w:p w:rsidR="00A77B3E">
      <w:r>
        <w:t>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18810491251100010458..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