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05-0634/9/2025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генерального директора наименование организации (адрес, ЗД. 14Е, офис 2) фио,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                                    адрес №15-08/8585 от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организации, получено дата. </w:t>
      </w:r>
    </w:p>
    <w:p w:rsidR="00A77B3E">
      <w:r>
        <w:t>Срок предоставления истребуемых документов (информации) истек дата. В указанный срок налогоплательщик документы (информацию), истребуемые налоговым органом, не представил.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к/акта №15/30024               (л.д. 10-11), к/требования №15-08/8585 (л.д. 12-15), к/квитанцию (л.д. 16), к/поручения              (л.д. 18-19), к/выписки из ЕГРЮЛ (л.д 20-22),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0410760300095006342515181.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