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05-0640/9/2025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лит. В, офис 21) фио, паспортные данныеадрес,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дата.</w:t>
      </w:r>
    </w:p>
    <w:p w:rsidR="00A77B3E">
      <w:r>
        <w:t>фио 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2 статьи 11 Федерального закона от дата № 27-ФЗ  «Об индивидуальном (персонифицированном) учете в системе обязательного пенсионного страхования», страхователь не позднее 25-го числа месяца, следующего за отчетным периодом,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A77B3E">
      <w:r>
        <w:t>наименование организации дата представлены сведения о страховом стаже застрахованных лиц за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 (л.д.1), выписку из ЕГРЮЛ (л.д. 5-6), форму ЕФС (л.д. 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в Отделение адрес Банка России//УФК по адрес, БИК телефон, кор/сч 40102810645370000035, казн. счет 032416300000067501, ИНН телефон, КПП телефон, ОКТМО телефон, КБК телефон телефон, УИН 79709100000000086612,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