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05-0668/9/2025</w:t>
      </w:r>
    </w:p>
    <w:p w:rsidR="00A77B3E">
      <w:r>
        <w:t xml:space="preserve">                                                                                      УИД 91MS0009-телефон-телефон                                                    </w:t>
      </w:r>
    </w:p>
    <w:p w:rsidR="00A77B3E">
      <w:r>
        <w:t xml:space="preserve">                                                   П О С Т А Н О В Л Е Н И Е</w:t>
      </w:r>
    </w:p>
    <w:p w:rsidR="00A77B3E">
      <w:r>
        <w:t>дата</w:t>
        <w:tab/>
        <w:tab/>
        <w:tab/>
        <w:tab/>
        <w:tab/>
        <w:t xml:space="preserve">                                     адрес                              </w:t>
      </w:r>
    </w:p>
    <w:p w:rsidR="00A77B3E">
      <w:r>
        <w:t xml:space="preserve">                                       </w:t>
      </w:r>
    </w:p>
    <w:p w:rsidR="00A77B3E">
      <w:r>
        <w:t xml:space="preserve">Мировой судья судебного участка №9 Киевского судебного района адрес фио, рассмотрев в открытом судебном заседании дело об административном правонарушении, предусмотренном статьей 15.5 Кодекса Российской Федерации об административных правонарушениях (далее – КоАП РФ), в отношении </w:t>
      </w:r>
    </w:p>
    <w:p w:rsidR="00A77B3E">
      <w:r>
        <w:t>в отношении директора наименование организации (адрес, зд.16, лит. А, каб. 55) фио, паспортные данные, зарегистрированного и паспортные данные, телефон,</w:t>
      </w:r>
    </w:p>
    <w:p w:rsidR="00A77B3E">
      <w:r>
        <w:t>установил:</w:t>
      </w:r>
    </w:p>
    <w:p w:rsidR="00A77B3E">
      <w:r>
        <w:t>фио – директор наименование организации не представил в ИФНС России по адрес налоговую декларацию по налогу на прибыль за дата.</w:t>
      </w:r>
    </w:p>
    <w:p w:rsidR="00A77B3E">
      <w:r>
        <w:t>фио в судебное заседание не явился о дате, времени и месте рассмотрения дела извещен надлежащим образом, ходатайств об отложении судебного разбирательства не поступало, в связи с чем считаю возможным рассмотреть дело в его отсутствие.</w:t>
      </w:r>
    </w:p>
    <w:p w:rsidR="00A77B3E">
      <w:r>
        <w:t xml:space="preserve">Исследовав материалы дела об административном правонарушении, прихожу к следующему. </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Согласно п.п. 4 п. 1 ст. 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A77B3E">
      <w:r>
        <w:t>Согласно п. 4 ст. 289 НК РФ налоговые декларации (налоговые расчеты) по итогам налогового периода представляются налогоплательщиками (налоговыми агентами) не позднее дата года, следующего за истекшим налоговым периодом. Первичная налоговая декларация по налогу на прибыль за дата подана наименование организации с нарушением установленного срока дата.</w:t>
      </w:r>
    </w:p>
    <w:p w:rsidR="00A77B3E">
      <w:r>
        <w:t>Диспозицией статьи 15.5 КоАП РФ предусмотрена административная ответственность за 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w:t>
      </w:r>
    </w:p>
    <w:p w:rsidR="00A77B3E">
      <w:r>
        <w:t>В соответствии со статьей 26.11 КоАП РФ, судья оценивает доказательства по делу об административном правонарушении по своему внутреннему убеждению, основанному на все</w:t>
      </w:r>
      <w:r>
        <w:softHyphen/>
        <w:t xml:space="preserve">стороннем, полном и объективном исследовании всех доказательств дела в их совокупности. </w:t>
      </w:r>
    </w:p>
    <w:p w:rsidR="00A77B3E">
      <w:r>
        <w:t>В силу статьи 26.11 КоАП РФ оцениваю представленные материалы дела:  протокол от дата  об административном правонарушении (л.д.1-4),  копию квитанцию о приеме налоговой декларации (л.д. 6), копию налоговой декларации (л.д. 12),  выписку из ЕГРЮЛ (л.д. 23-26), иные документы,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статьей 15.5 КоАП РФ.</w:t>
      </w:r>
    </w:p>
    <w:p w:rsidR="00A77B3E">
      <w:r>
        <w:t>С учетом обстоятельств дела, прихожу к выводу о том, что фио следует подвергнуть административному наказанию в виде предупреждения.</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директора наименование организации фио виновным в совершении административного правонарушения, предусмотренного статьей 15.5 Кодекса Российской Федерации об административных правонарушениях, и назначить ему административное наказание в виде предупреждения.</w:t>
      </w:r>
    </w:p>
    <w:p w:rsidR="00A77B3E">
      <w:r>
        <w:t xml:space="preserve">Постановление может быть обжаловано в Киевский районный суд адрес в течение 10 дней со дня получения копии постановления. </w:t>
      </w:r>
    </w:p>
    <w:p w:rsidR="00A77B3E"/>
    <w:p w:rsidR="00A77B3E">
      <w:r>
        <w:t xml:space="preserve">Мировой судья                                    </w:t>
        <w:tab/>
        <w:t xml:space="preserve">                                                       фио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