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Дело № 05-0716/9/2025</w:t>
      </w:r>
    </w:p>
    <w:p w:rsidR="00A77B3E">
      <w:r>
        <w:t xml:space="preserve">                                                                                     УИД 91MS0009-телефон-телефон                                                </w:t>
      </w:r>
    </w:p>
    <w:p w:rsidR="00A77B3E">
      <w:r>
        <w:t xml:space="preserve">                                                    </w:t>
      </w:r>
    </w:p>
    <w:p w:rsidR="00A77B3E">
      <w:r>
        <w:t xml:space="preserve">                                                П О С Т А Н О В Л Е Н И Е</w:t>
      </w:r>
    </w:p>
    <w:p w:rsidR="00A77B3E">
      <w:r>
        <w:t>дата</w:t>
        <w:tab/>
        <w:tab/>
        <w:tab/>
        <w:t xml:space="preserve">                                                         адрес       </w:t>
      </w:r>
    </w:p>
    <w:p w:rsidR="00A77B3E"/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2 статьи 15.33 Кодекса Российской Федерации об административных правонарушениях в отношении </w:t>
      </w:r>
    </w:p>
    <w:p w:rsidR="00A77B3E">
      <w:r>
        <w:t>президента  Региональной наименование организации (адрес) фио, паспортные данные,</w:t>
      </w:r>
    </w:p>
    <w:p w:rsidR="00A77B3E">
      <w:r>
        <w:t xml:space="preserve">                                                              установил:</w:t>
      </w:r>
    </w:p>
    <w:p w:rsidR="00A77B3E">
      <w:r>
        <w:t>фио, являясь президентом Региональной наименование организации, в нарушение положений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заболеваний», не исполнил обязанность по своевременному предоставлению в Отделение Фонда социального страхования Российской Федерации по адрес расчета по начисленным страховым взносам за полугодие дата.</w:t>
      </w:r>
    </w:p>
    <w:p w:rsidR="00A77B3E">
      <w:r>
        <w:t>фио в судебное заседание не явился, о дате, времени и месте рассмотрения дела извещен надлежащим образом. Ходатайств об отложении рассмотрения дела в судебный участок не поступало, связи с чем, руководствуясь статьей 25.1 КоАП РФ,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 в их совокупности, прихожу к выводу о следующем.</w:t>
      </w:r>
    </w:p>
    <w:p w:rsidR="00A77B3E">
      <w:r>
        <w:t>В соответствии с положениями п.1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на бумажном носителе не позднее 25-го числа месяца, следующего за отчетным периодом.</w:t>
      </w:r>
    </w:p>
    <w:p w:rsidR="00A77B3E">
      <w:r>
        <w:t>Предельным сроком представления сведений ЕФС-1 за  полугодие дата является  дата. Фактически сведения ЕФС-1 представлены Региональной наименование организации дата, то есть с нарушением установленного срока.</w:t>
      </w:r>
    </w:p>
    <w:p w:rsidR="00A77B3E">
      <w:r>
        <w:t>Диспозицией части 2 статьи 15.33 КоАП РФ предусмотрена административная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>
      <w:r>
        <w:t>В силу статьи 26.11 КоАП РФ оцениваю представленные материалы дела: протокол от дата № 1071077 об административном правонарушении (л.д.1), форма ЕФС-1 (л.д.10-12), выписку ЕГРЮЛ (л.д. 8)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2 статьи 15.33 КоАП РФ.</w:t>
      </w:r>
    </w:p>
    <w:p w:rsidR="00A77B3E">
      <w:r>
        <w:t>При назначении наказания учитывается характер совершенного правонарушения, личность правонарушителя, смягчающих и отягчающих обстоятельств не имеется.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наложения административного штрафа.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президента региональной наименование организации фио виновным в совершении административного правонарушения, предусмотренного частью 2 статьи 15.33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адрес,  корреспондентский счет                         № 40102810645370000035, казн. счет № 03100643000000017500, Отделение адрес Банка России//УФК по адрес, БИК телефон, ОКТМО телефон, ИНН телефон, КПП телефон, КБК 79711601230060003140, УИН 79791011410250345239, назначение платежа – административный штраф от              фио по решению № 05-0716/9/2025, протокол № 1071077).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фио 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