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05-0755/9/2025</w:t>
      </w:r>
    </w:p>
    <w:p w:rsidR="00A77B3E">
      <w:r>
        <w:t xml:space="preserve">                                                                                         УИД 91RS0009-телефон-телефон</w:t>
      </w:r>
    </w:p>
    <w:p w:rsidR="00A77B3E">
      <w:r>
        <w:t xml:space="preserve">                                                                                                             </w:t>
      </w:r>
    </w:p>
    <w:p w:rsidR="00A77B3E">
      <w:r>
        <w:t>П О С Т А Н О В Л Е Н И Е</w:t>
      </w:r>
    </w:p>
    <w:p w:rsidR="00A77B3E">
      <w:r>
        <w:t>дата</w:t>
        <w:tab/>
        <w:tab/>
        <w:t xml:space="preserve">                                                                      адрес   </w:t>
      </w:r>
    </w:p>
    <w:p w:rsidR="00A77B3E">
      <w:r>
        <w:t xml:space="preserve">                                       </w:t>
      </w:r>
    </w:p>
    <w:p w:rsidR="00A77B3E">
      <w:r>
        <w:t>Мировой судья судебного участка №9 Киевского судебного района адрес фио, при участии лица, привлекаемого к административной ответственности, - фио,</w:t>
      </w:r>
    </w:p>
    <w:p w:rsidR="00A77B3E">
      <w:r>
        <w:t xml:space="preserve">рассмотрев в открытом судебном заседании дело об административном правонарушении, предусмотренном частью 3 статьи 12.27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паспортные данные телефон, </w:t>
      </w:r>
    </w:p>
    <w:p w:rsidR="00A77B3E">
      <w:r>
        <w:t>установил:</w:t>
      </w:r>
    </w:p>
    <w:p w:rsidR="00A77B3E">
      <w:r>
        <w:t>водитель фио дата в время в                                    адрес управляя автомобилем марка автомобиля с государственным регистрационным знаком «В569УВ82» с полуприцепом «Кrоnе» с государственным регистрационным знаком «АВ097382», явился участником дорожно-транспортного происшествия, после которого нарушил запрет употребления алкогольных напитков, установленный п.2.7 ПДД РФ.</w:t>
      </w:r>
    </w:p>
    <w:p w:rsidR="00A77B3E">
      <w:r>
        <w:t>В судебном заседании фио вину признал, с нарушением согласился.</w:t>
      </w:r>
    </w:p>
    <w:p w:rsidR="00A77B3E">
      <w:r>
        <w:t>Выслушав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Пунктом 2.7 Правил дорожного движения Российской Федерации установлен запрет водителю употребления алкогольных напитков, наркотических, психотропных или иных одурманивающих веществ после дорожно-транспортного происшествия, к которому он причастен.  </w:t>
      </w:r>
    </w:p>
    <w:p w:rsidR="00A77B3E">
      <w:r>
        <w:t>В нарушение установленного запрета, фио дата в время в адрес, управляя автомобилем марка автомобиля с государственным регистрационным знаком «В569УВ82» с полуприцепом «Кrоnе» с государственным регистрационным знаком «АВ097382», допустил наезд на препятствие в виде металлического ограждения, после чего употребил алкогольный напиток, что подтверждается актом медицинского освидетельствования № 229 от дата.</w:t>
      </w:r>
    </w:p>
    <w:p w:rsidR="00A77B3E">
      <w:r>
        <w:t>Диспозицией части 3 статьи 12.27 КоАП РФ предусмотрена административная ответственность за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w:t>
      </w:r>
    </w:p>
    <w:p w:rsidR="00A77B3E">
      <w:r>
        <w:t>В силу статьи 26.11 КоАП РФ оцениваю представленные материалы дела: протокол от дата серии 82 АП № 319407 об административном правонарушении (л.д.1), карточку операции с в/у (л.д. 4), сведения о правонарушениях (л.д. 5), карточку учета т/с  (л.д. 6-7), справку (л.д. 8), к/постановления о прекращении уголовного дела от дата (л.д. 11-17), к/акта медицинского освидетельствования на состояние опьянения № 299 от дата (л.д. 25) как надлежащие доказательства.</w:t>
      </w:r>
    </w:p>
    <w:p w:rsidR="00A77B3E">
      <w:r>
        <w:t>Перечисленные доказательства признаются судом достаточными для установления всех имеющих значение для настоящего дела обстоятельств.</w:t>
      </w:r>
    </w:p>
    <w:p w:rsidR="00A77B3E">
      <w:r>
        <w:t>Нарушений положений ст. 25.7 КоАП РФ, влекущих признание доказательств недопустимыми и прекращение дела об административном правонарушении, предусмотренном ч.3 ст. 12.27 КоАП РФ, в отношении фио не допущено.</w:t>
      </w:r>
    </w:p>
    <w:p w:rsidR="00A77B3E">
      <w:r>
        <w:t>На основании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3 статьи 12.27 КоАП РФ.</w:t>
      </w:r>
    </w:p>
    <w:p w:rsidR="00A77B3E">
      <w:r>
        <w:t>При назначении наказания учитывается характер совершенного правонарушения, личность правонарушителя, в том числе о ранее совершенных им административных правонарушениях,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3 статьи 12.27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18810491251100014186.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