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1</w:t>
      </w:r>
    </w:p>
    <w:p w:rsidR="00A77B3E"/>
    <w:p w:rsidR="00A77B3E"/>
    <w:p w:rsidR="00A77B3E"/>
    <w:p w:rsidR="00A77B3E">
      <w:r>
        <w:t>Дело №5-90-25/2017</w:t>
      </w:r>
    </w:p>
    <w:p w:rsidR="00A77B3E">
      <w:r>
        <w:t>ПОСТАНОВЛЕНИЕ</w:t>
      </w:r>
    </w:p>
    <w:p w:rsidR="00A77B3E">
      <w:r>
        <w:t>06 февраля 2017 года</w:t>
        <w:tab/>
        <w:t>г. Феодосия</w:t>
      </w:r>
    </w:p>
    <w:p w:rsidR="00A77B3E">
      <w:r>
        <w:t>Мировой судья судебного участка № 90 Феодосийского судебного района (городской округ Феодосия) Республики Крым Ярошенко Г.А., при секретаре: Смага Е.В.,</w:t>
      </w:r>
    </w:p>
    <w:p w:rsidR="00A77B3E">
      <w:r>
        <w:t>с участием помощника прокурора г.Феодосии фио, лица, в отношении которого ведется производство по делу об административном правонарушении: Садыгова М.Т.</w:t>
      </w:r>
    </w:p>
    <w:p w:rsidR="00A77B3E">
      <w:r>
        <w:t>рассмотрев в открытом судебном заседании дело об административном правонарушении о привлечении к административной ответственности:</w:t>
      </w:r>
    </w:p>
    <w:p w:rsidR="00A77B3E">
      <w:r>
        <w:t>САДЫГОВА МЕХМАНА фио, паспортные данные, гражданина Российской Федерации, индивидуального предпринимателя (..............., зарегистрированного и проживающего по адресу: адрес,</w:t>
      </w:r>
    </w:p>
    <w:p w:rsidR="00A77B3E">
      <w:r>
        <w:t>в совершении правонарушения, предусмотренного ст. 19.7 КоАП РФ,</w:t>
      </w:r>
    </w:p>
    <w:p w:rsidR="00A77B3E">
      <w:r>
        <w:t>УСТАНОВИЛ:</w:t>
      </w:r>
    </w:p>
    <w:p w:rsidR="00A77B3E">
      <w:r>
        <w:t>дата прокурором г. Феодосии вынесено постановление о возбуждении дела об административном правонарушении в отношении Индивидуального</w:t>
        <w:tab/>
        <w:t>предпринимателя</w:t>
        <w:tab/>
        <w:t>Садыгова</w:t>
        <w:tab/>
        <w:t>Мехмана</w:t>
        <w:tab/>
        <w:t>Тахира оглы за</w:t>
      </w:r>
    </w:p>
    <w:p w:rsidR="00A77B3E">
      <w:r>
        <w:t>совершение административного правонарушения, предусмотренного ст. 19.7 КоАП РФ при следующих обстоятельствах:</w:t>
      </w:r>
    </w:p>
    <w:p w:rsidR="00A77B3E">
      <w:r>
        <w:t>Садыгов</w:t>
        <w:tab/>
        <w:t>М.Т. зарегистрирован в</w:t>
        <w:tab/>
        <w:t>качестве</w:t>
        <w:tab/>
        <w:t>индивидуального</w:t>
      </w:r>
    </w:p>
    <w:p w:rsidR="00A77B3E">
      <w:r>
        <w:t>предпринимателя</w:t>
        <w:tab/>
        <w:t>дата за</w:t>
        <w:tab/>
        <w:t>основным</w:t>
        <w:tab/>
        <w:t>государственным</w:t>
      </w:r>
    </w:p>
    <w:p w:rsidR="00A77B3E">
      <w:r>
        <w:t>регистрационным номером (ОГРН) ........., о чем дата Межрайонной инспекцией Федеральной налоговой службы № 4 по Республике Крым выдано свидетельство серии ... № ....</w:t>
      </w:r>
    </w:p>
    <w:p w:rsidR="00A77B3E">
      <w:r>
        <w:t>В нарушение требований действующего законодательства о занятости в Российской Федерации в дата Индивидуальным предпринимателем Садыговым М.Т.</w:t>
        <w:tab/>
        <w:t>в Территориальное</w:t>
        <w:tab/>
        <w:t>Отделение</w:t>
        <w:tab/>
        <w:t>Государственного казенного</w:t>
      </w:r>
    </w:p>
    <w:p w:rsidR="00A77B3E">
      <w:r>
        <w:t>наименование организации в городе Феодосии не был предоставлен отчет по Форме № 1-ТН за дата.</w:t>
      </w:r>
    </w:p>
    <w:p w:rsidR="00A77B3E">
      <w:r>
        <w:t>Частью 3 ст. 37 Конституции Российской Федерации установлено, что каждый имеет право на защиту от безработицы.</w:t>
      </w:r>
    </w:p>
    <w:p w:rsidR="00A77B3E">
      <w:r>
        <w:t>В силу п. 2 ст. 5 Федерального закона от дата... № 1032-1 «О занятости населения в Российской Федерации» государственная политика в области содействия занятости населения направлена, в частности, на осуществление мероприятий, способствующих занятости граждан, испытывающих трудности в поиске работы; предупреждение массовой и сокращение длительной (более одного года) безработицы.</w:t>
      </w:r>
    </w:p>
    <w:p w:rsidR="00A77B3E">
      <w:r>
        <w:t>В соответствии с п. 8 ч. 1 ст. 7.1.1 Федерального закона от дата... № 1032-1 «О занятости населения в Российской Федерации» к полномочиям органов государственной власти субъектов Российской Федерации в области содействия занятости населения относятся, в том числе, и содействие гражданам в поиске подходящей работы, а работодателям в подборе необходимых работников.</w:t>
      </w:r>
    </w:p>
    <w:p w:rsidR="00A77B3E">
      <w:r>
        <w:t>Согласно п. 1 ч. 2 ст. 15 Федерального закона от дата... № 1032-1 «О занятости населения «в Российской Федерации» деятельность государственной службы занятости населения направлена на оценку состояния и прогноз развития занятости населения, информирование о положении на рынке труда.</w:t>
      </w:r>
    </w:p>
    <w:p w:rsidR="00A77B3E">
      <w:r>
        <w:t>Для объективной оценки состояния рынка труда и положения в области занятости населения в Российской Федерации, в силу ст.16 Федерального закона от</w:t>
      </w:r>
    </w:p>
    <w:p w:rsidR="00A77B3E">
      <w:r>
        <w:t>дата... № 1032-1 «О занятости населения в Российской Федерации», устанавливается отчетность.</w:t>
      </w:r>
    </w:p>
    <w:p w:rsidR="00A77B3E">
      <w:r>
        <w:t>В соответствии с п. 3.1 ст. 25 Федерального закона от дата... № 1032-1 «О занятости населения в Российской Федерации»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в информационно-аналитической системе.</w:t>
      </w:r>
    </w:p>
    <w:p w:rsidR="00A77B3E">
      <w:r>
        <w:t>Согласно п. 1 ст. 8 Федерального закона от дата № 282-ФЗ «Об официальном статистическом учете и системе государственной статистики в Российской Федерации» респонденты, за исключением респондентов, указанных в частях 2 и 3 настоящей статьи, обязаны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w:t>
      </w:r>
    </w:p>
    <w:p w:rsidR="00A77B3E">
      <w:r>
        <w:t>В соответствии с п. 4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утвержденного постановлением Правительством Российской Федерации от дата № 620, первичные статистические данные предоставляются субъектам официального статистического учета респондентами, указанными в пункте 3 настоящего Положения, по утвержденным формам федерального статистического наблюдения в соответствии с указаниями по их заполнению по адресам, в сроки и с периодичностью, которые указаны на бланках этих форм.</w:t>
      </w:r>
    </w:p>
    <w:p w:rsidR="00A77B3E">
      <w:r>
        <w:t>Формы федерального статистического наблюдения и указания по их заполнению утверждаются Федеральной службой государственной статистики по представлению субъектов официального статистического учета, если иное не установлено федеральными законами.</w:t>
      </w:r>
    </w:p>
    <w:p w:rsidR="00A77B3E">
      <w:r>
        <w:t>В силу и. 14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утвержденного постановлением Правительством Российской Федерации от дата № 620, непредоставление или несвоевременное предоставление респондентами субъектам официального статистического учета первичных статистических данных или административных данных либо предоставление недостоверных первичных статистических данных или административных данных влечет ответственность респондентов, предусмотренную законодательством Российской Федерации.</w:t>
      </w:r>
    </w:p>
    <w:p w:rsidR="00A77B3E">
      <w:r>
        <w:t>Приказом Министерства труда и социальной защиты Республики Крым от дата № 269 «О реализации п. 3 ст. 25 Закона Российской Федерации от</w:t>
      </w:r>
    </w:p>
    <w:p w:rsidR="00A77B3E">
      <w:r>
        <w:t>дата... №</w:t>
        <w:tab/>
        <w:t>1032-1» утверждена форма предоставления работодателями</w:t>
      </w:r>
    </w:p>
    <w:p w:rsidR="00A77B3E">
      <w:r>
        <w:t>информации о наличии (отсутствии) свободных рабочих мест и вакантных должностей.</w:t>
      </w:r>
    </w:p>
    <w:p w:rsidR="00A77B3E">
      <w:r>
        <w:t>В силу п. 2.2 Приказа Министерства труда и социальной защиты Республики Крым от дата № 269 «О реализации п. 3 ст. 25 Закона Российской Федерации от дата... № 1032-1» информация о наличии (отсутствии)</w:t>
      </w:r>
    </w:p>
    <w:p w:rsidR="00A77B3E">
      <w:r>
        <w:t>свободных рабочих мест и вакантных должностей</w:t>
        <w:tab/>
        <w:t>предоставляется</w:t>
      </w:r>
    </w:p>
    <w:p w:rsidR="00A77B3E">
      <w:r>
        <w:t>работодателями ежемесячно до 5 числа (включительно) месяца, следующего за отчетным месяцем.</w:t>
      </w:r>
    </w:p>
    <w:p w:rsidR="00A77B3E">
      <w:r>
        <w:t>Однако проведенной проверкой прокуратуры г. Феодосии установлено, что в нарушение вышеуказанных требований действующего законодательства о занятости в Российской Федерации, в дата сведения (отчет) по Форме № 1-ТН за дата в Территориальное Отделение наименование организации в г. Феодосия Индивидуальным предпринимателем Садыговым М.Т. не предоставлены, в том числе: на бумажных носителях, почтовым отправлением, электронной почтой, с использованием интернет-технологий, системы «электронный работодатель» или средствам факсимильной связи.</w:t>
      </w:r>
    </w:p>
    <w:p w:rsidR="00A77B3E">
      <w:r>
        <w:t>В судебном</w:t>
        <w:tab/>
        <w:t>заседании Садыгов М.Т. вину</w:t>
        <w:tab/>
        <w:t>в совершении</w:t>
      </w:r>
    </w:p>
    <w:p w:rsidR="00A77B3E">
      <w:r>
        <w:t>инкриминируемого правонарушения признал.</w:t>
      </w:r>
    </w:p>
    <w:p w:rsidR="00A77B3E">
      <w:r>
        <w:t>Кроме полного признания вины Садыгова М.Т., его вина в совершении инкриминируемого</w:t>
        <w:tab/>
        <w:t>правонарушения</w:t>
        <w:tab/>
        <w:t>подтверждается следующими</w:t>
      </w:r>
    </w:p>
    <w:p w:rsidR="00A77B3E">
      <w:r>
        <w:t>доказательствами:</w:t>
      </w:r>
    </w:p>
    <w:p w:rsidR="00A77B3E">
      <w:r>
        <w:t>постановлением о возбуждении дела об административном правонарушении (л.д.1-6);</w:t>
      </w:r>
    </w:p>
    <w:p w:rsidR="00A77B3E">
      <w:r>
        <w:t>- объяснением Садыгова М.Т. (л.д. 7);</w:t>
      </w:r>
    </w:p>
    <w:p w:rsidR="00A77B3E">
      <w:r>
        <w:t>- информацией Территориального отделения ТКУ РК «Центр занятости населения в г. Феодосии» (л.д. 9-10);</w:t>
      </w:r>
    </w:p>
    <w:p w:rsidR="00A77B3E">
      <w:r>
        <w:t>- свидетельством о постановке на учет физического лица в налоговом органе (л.д. 11);</w:t>
      </w:r>
    </w:p>
    <w:p w:rsidR="00A77B3E">
      <w:r>
        <w:t>- свидетельством о государственной регистрации физического лица в качестве индивидуального предпринимателя (л.д. 12);</w:t>
      </w:r>
    </w:p>
    <w:p w:rsidR="00A77B3E">
      <w:r>
        <w:t>- штатным расписанием ИП Садыгов М.Т. (л.д. 13);</w:t>
      </w:r>
    </w:p>
    <w:p w:rsidR="00A77B3E">
      <w:r>
        <w:t>- сведениями об ИП Садыгов М.Т. (л.д.14-16).</w:t>
      </w:r>
    </w:p>
    <w:p w:rsidR="00A77B3E">
      <w: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Таким образом, суд считает, что в действиях Садыгова М.Т. имеется состав инкриминируемого административного правонарушения, и его действия следует квалифицировать по ст. 19.7 КоАП РФ -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частью 5 статьи 14.5, частью 2 статьи 6.31, частью 4 статьи 14.28, статьями 19.7.1, 19.7.2, 19.7.2-1, 19.7.3, 19.7.5, 19.7.5-1, 19.7.5-2, 19.7.7, 19.7.8, 19.7.9, 19.7.12, 19.7.13, 19.8, 19.8.3 настоящего Кодекса.</w:t>
        <w:br w:type="page"/>
      </w:r>
    </w:p>
    <w:p w:rsidR="00A77B3E">
      <w:r>
        <w:t>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w:t>
      </w:r>
    </w:p>
    <w:p w:rsidR="00A77B3E">
      <w:r>
        <w:t>Обстоятельствами, смягчающими административную ответственность, суд признает признание вины и раскаяние в содеянном, оказание лицом, совершившим административное правонарушение, в установлении обстоятельств, подлежащих установлению по делу об административном правонарушении, привлечение к административной ответственности впервые, обстоятельств, отягчающих административную ответственность, судом не установлено.</w:t>
      </w:r>
    </w:p>
    <w:p w:rsidR="00A77B3E">
      <w:r>
        <w:t>При таких обстоятельствах суд считает целесообразным подвергнуть Садыгова М.Т. административному наказанию в виде административного штрафа в минимальном размере, предусмотренном санкцией ст. 19.7 КоАП РФ.</w:t>
      </w:r>
    </w:p>
    <w:p w:rsidR="00A77B3E">
      <w:r>
        <w:t>На основании изложенного и руководствуясь ст.ст. 19.7, 29.9, 29.10 КоАП РФ мировой судья, -</w:t>
      </w:r>
    </w:p>
    <w:p w:rsidR="00A77B3E">
      <w:r>
        <w:t>ПОСТАНОВИЛ:</w:t>
      </w:r>
    </w:p>
    <w:p w:rsidR="00A77B3E">
      <w:r>
        <w:t>САДЫГОВА МЕХМАНА ТАХИРА ОГЛЫ признать виновным в совершении правонарушения, предусмотренного ст. 19.7 КоАП РФ и подвергнуть административному наказанию в виде административного штрафа в размере 300 (триста) рублей.</w:t>
      </w:r>
    </w:p>
    <w:p w:rsidR="00A77B3E">
      <w:r>
        <w:t>Реквизиты для оплаты штрафа: получатель штрафа: УФК по Республике Крым (Прокуратура Республики Крым л/с 04751А...300) ИНН - телефон КПП- ...телефон, ОКТМО -телефон, Банк получателя: в Отделении по Республике Крым Центрального банка Российской Федерации, р/счет 40101810335100010001, БИК телефон, назначение платежа: административный штраф, КБК: телефон телефон.</w:t>
      </w:r>
    </w:p>
    <w:p w:rsidR="00A77B3E">
      <w:r>
        <w:t>Разъяснить Садыгову М.Т.,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w:t>
      </w:r>
    </w:p>
    <w:p w:rsidR="00A77B3E">
      <w:r>
        <w:t>Мировой судья:</w:t>
      </w:r>
    </w:p>
    <w:p w:rsidR="00A77B3E">
      <w:r>
        <w:t>Г.А. Ярошенко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