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5-90-31/2017</w:t>
      </w:r>
    </w:p>
    <w:p w:rsidR="00A77B3E">
      <w:r>
        <w:t>П О С Т А Н О В Л Е Н И Е</w:t>
      </w:r>
    </w:p>
    <w:p w:rsidR="00A77B3E">
      <w:r>
        <w:t xml:space="preserve">27 января 2017 года </w:t>
        <w:tab/>
        <w:tab/>
        <w:tab/>
        <w:tab/>
        <w:tab/>
        <w:tab/>
        <w:tab/>
        <w:tab/>
        <w:t>г. Феодосия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ЛАВЛИНСКОГО СЕРГЕЯ СЕРГЕЕВИЧА, паспортные данные, гражданина России, холостого, не работающего, зарегистрированного и проживающего по адресу: адрес,      </w:t>
      </w:r>
    </w:p>
    <w:p w:rsidR="00A77B3E">
      <w:r>
        <w:t>в совершении правонарушения, предусмотренного ст. 19.24 ч.3 КоАП РФ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Лавлинский С.С. совершил административное правонарушение, предусмотренное ст. 19.24 ч.3 КоАП РФ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повторно в течение одного года, если эти действия (бездействие) не содержат уголовно наказуемого деяния при следующих обстоятельствах:</w:t>
      </w:r>
    </w:p>
    <w:p w:rsidR="00A77B3E">
      <w:r>
        <w:tab/>
        <w:t>дата в время УУП ОУУП ОУУП и ПДН ОМВД России по г.фиоадресА. установлено, что Лавлинский С.С., являясь лицом, находившимся под административным надзором, допустил повторно в течение одного года несоблюдение возложенных на него ограничений, а именно не явился на регистрацию, и о причинах неявки не уведомил.</w:t>
      </w:r>
    </w:p>
    <w:p w:rsidR="00A77B3E">
      <w:r>
        <w:tab/>
        <w:t xml:space="preserve">Лавлинский С.С. вину в совершении инкриминируемого правонарушения признал, раскаялся. </w:t>
      </w:r>
    </w:p>
    <w:p w:rsidR="00A77B3E">
      <w:r>
        <w:t xml:space="preserve">Суд, исследовав материалы дела, считает вину Лавлинского С.С. в совершении им административного правонарушения, предусмотренного ст.19.24 ч.3 КоАП РФ полностью доказанной. </w:t>
      </w:r>
    </w:p>
    <w:p w:rsidR="00A77B3E">
      <w:r>
        <w:t xml:space="preserve">Вина Лавлинского С.С.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094211 от дата (л.д.2);</w:t>
      </w:r>
    </w:p>
    <w:p w:rsidR="00A77B3E">
      <w:r>
        <w:t>- объяснением Лавлинского С.С. от дата (л.д.3-4),</w:t>
      </w:r>
    </w:p>
    <w:p w:rsidR="00A77B3E">
      <w:r>
        <w:t>- копией заключения о заведении дела административного надзора от дата (л.д. 5);</w:t>
      </w:r>
    </w:p>
    <w:p w:rsidR="00A77B3E">
      <w:r>
        <w:t>- копией постановления о явке на регистрацию в территориальный орган МВД России;</w:t>
      </w:r>
    </w:p>
    <w:p w:rsidR="00A77B3E">
      <w:r>
        <w:t>- копией решения Железнодорожного районного суда адрес в отношении Лавлинского С.С. от дата (л.д.6),</w:t>
      </w:r>
    </w:p>
    <w:p w:rsidR="00A77B3E">
      <w:r>
        <w:t>- копией регистрационного листа поднадзорного лица (л.д.7);</w:t>
      </w:r>
    </w:p>
    <w:p w:rsidR="00A77B3E">
      <w:r>
        <w:t>- копией листа учета профилактических мероприятий (л.д.8);</w:t>
      </w:r>
    </w:p>
    <w:p w:rsidR="00A77B3E">
      <w:r>
        <w:t>- копией предупреждения от дата (л.д.9);</w:t>
      </w:r>
    </w:p>
    <w:p w:rsidR="00A77B3E">
      <w:r>
        <w:t>- копией постановления Феодосийского городского суда РК от дата (л.д.11).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Лавлинского С.С. в совершении административного правонарушения, предусмотренного ст.19.24 ч.3 Кодекса РФ об административных правонарушениях, полностью нашла свое подтверждение при рассмотрении дела, так как он совершил -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повторно в течение одного года, если эти действия (бездействия)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Лавлинскому С.С.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Лавлинскому С.С. наказание в виде административного ареста.</w:t>
      </w:r>
    </w:p>
    <w:p w:rsidR="00A77B3E">
      <w:r>
        <w:t>На основании изложенного, руководствуясь ст.ст.3.9, 19.24 ч.3, 29.9, 29.10 КоАП РФ судья,-</w:t>
      </w:r>
    </w:p>
    <w:p w:rsidR="00A77B3E"/>
    <w:p w:rsidR="00A77B3E">
      <w:r>
        <w:t>ПОСТАНОВИЛ :</w:t>
      </w:r>
    </w:p>
    <w:p w:rsidR="00A77B3E">
      <w:r>
        <w:t xml:space="preserve">ЛАВЛИНСКОГО Сергея Сергеевича  признать виновным в совершении правонарушения, предусмотренного ст. 19.24 ч.3 Кодекса РФ об административных правонарушениях, и подвергнуть наказанию в виде административного АРЕСТА сроком на    7 (семь) суток. 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(подпись)                                         Г.А. Ярошенко</w:t>
      </w:r>
    </w:p>
    <w:p w:rsidR="00A77B3E"/>
    <w:p w:rsidR="00A77B3E"/>
    <w:p w:rsidR="00A77B3E">
      <w:r>
        <w:t>Копия верна:</w:t>
      </w:r>
    </w:p>
    <w:p w:rsidR="00A77B3E"/>
    <w:p w:rsidR="00A77B3E">
      <w:r>
        <w:t>Судья:</w:t>
      </w:r>
    </w:p>
    <w:p w:rsidR="00A77B3E"/>
    <w:p w:rsidR="00A77B3E">
      <w:r>
        <w:t>Секретарь: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