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6C5FC0">
      <w:pPr>
        <w:jc w:val="right"/>
      </w:pPr>
      <w:r>
        <w:t xml:space="preserve">Дело № 5-90-187/2017 </w:t>
      </w:r>
    </w:p>
    <w:p w:rsidR="00A77B3E" w:rsidP="006C5FC0">
      <w:pPr>
        <w:jc w:val="center"/>
      </w:pPr>
      <w:r>
        <w:t>П О С Т А Н О В Л Е Н И Е</w:t>
      </w:r>
    </w:p>
    <w:p w:rsidR="00A77B3E">
      <w:r>
        <w:t xml:space="preserve">03 мая 2017 года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6C5FC0">
        <w:t xml:space="preserve"> </w:t>
      </w:r>
      <w:r>
        <w:t>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СПЕРАНСКОГО ЕВГЕНИЯ ВИКТОРОВИЧА, паспортные данные, гражданина Российской Федерации, не работающего, холостого, зарегистрированного по адресу: адрес, проживающего по адресу: адрес,</w:t>
      </w:r>
    </w:p>
    <w:p w:rsidR="00A77B3E">
      <w:r>
        <w:t>в совершении правонарушения, предусмотренного ст. 7.27 ч.1  КоАП РФ</w:t>
      </w:r>
    </w:p>
    <w:p w:rsidR="00A77B3E"/>
    <w:p w:rsidR="00A77B3E" w:rsidP="006C5FC0">
      <w:pPr>
        <w:jc w:val="center"/>
      </w:pPr>
      <w:r>
        <w:t>У С Т А Н О В И Л:</w:t>
      </w:r>
    </w:p>
    <w:p w:rsidR="00A77B3E"/>
    <w:p w:rsidR="00A77B3E">
      <w:r>
        <w:t>Сперанский Е.В. совершил административное правонарушение, предусмотренное ст.7.27 ч.1 КоАП РФ – мелкое хищение чужого имущества, стоимость которого не превышает одну тысячу рублей, путем кражи при отсутствии признаков преступлений, предусмотренных частями второй, третьей и четвертой статьи 158 Уголовного кодекса Российской Федерации, при следующих обстоятельствах:</w:t>
      </w:r>
    </w:p>
    <w:p w:rsidR="00A77B3E">
      <w:r>
        <w:t>Сперанский Е.В., дата в время, находясь в торговом зале магазина наименование организации по адрес, г. Феодосия, тайно похитил чужое имущество, а именно продукты питания: сыр Эдам, шоколад «Сникерс», шоколад «Милки Вей», филе цыпленка-бройлера, коньяк «Жан-Жак» общей стоимостью на сумму сумма, состоящие на балансе магазина «</w:t>
      </w:r>
      <w:r w:rsidR="006C5FC0">
        <w:t>название</w:t>
      </w:r>
      <w:r>
        <w:t>».</w:t>
      </w:r>
    </w:p>
    <w:p w:rsidR="00A77B3E">
      <w:r>
        <w:t>Сперанский Е.В. в судебном заседании вину в совершении правонарушения признал, раскаялся в содеянном, ходатайства не заявлял.</w:t>
      </w:r>
    </w:p>
    <w:p w:rsidR="00A77B3E">
      <w:r>
        <w:t xml:space="preserve">Суд, исследовав материалы дела, считает вину Сперанского Е.В. в совершении им административного правонарушения, предусмотренного ст. 7.27 ч.1 КоАП РФ полностью доказанной. </w:t>
      </w:r>
    </w:p>
    <w:p w:rsidR="00A77B3E">
      <w:r>
        <w:t xml:space="preserve">Вина Сперанского Е.В.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№ ... от дата об административном правонарушении (л.д.2);</w:t>
      </w:r>
    </w:p>
    <w:p w:rsidR="00A77B3E">
      <w:r>
        <w:t>- рапортом УУП ОМВД России по г. Феодосии фио от дата (л.д.3);</w:t>
      </w:r>
    </w:p>
    <w:p w:rsidR="00A77B3E">
      <w:r>
        <w:t>- рапортом о совершенном преступлении, правонарушении либо иных событиях от дата (л.д.4);</w:t>
      </w:r>
    </w:p>
    <w:p w:rsidR="00A77B3E">
      <w:r>
        <w:t>- отношением управляющего магазином наименование организации от дата (л.д.5);</w:t>
      </w:r>
    </w:p>
    <w:p w:rsidR="00A77B3E">
      <w:r>
        <w:t>- объяснением фио от дата (л.д.6);</w:t>
      </w:r>
    </w:p>
    <w:p w:rsidR="00A77B3E">
      <w:r>
        <w:t>- протоколом осмотра принадлежащего юридическому лицу или индивидуальному предпринимателю помещений, территории и находящихся там вещей и документов от дата (л.д.7-8);</w:t>
      </w:r>
    </w:p>
    <w:p w:rsidR="00A77B3E">
      <w:r>
        <w:t>- фототаблицей (л.д.9);</w:t>
      </w:r>
    </w:p>
    <w:p w:rsidR="00A77B3E">
      <w:r>
        <w:t>- справкой на физическое лицо (л.д.10);</w:t>
      </w:r>
    </w:p>
    <w:p w:rsidR="00A77B3E">
      <w:r>
        <w:t>- объяснением Сперанского Е.В. от дата (л.д.12);</w:t>
      </w:r>
    </w:p>
    <w:p w:rsidR="00A77B3E">
      <w:r>
        <w:t>- накладными наименование организации (л.д.14-15).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Сперанского Е.В. в совершении административного правонарушения, предусмотренного ст. 7.27 ч. 1 Кодекса РФ об административных </w:t>
      </w:r>
      <w:r>
        <w:t>правонарушениях, полностью нашла свое подтверждение при рассмотрении дела, так как он совершил - мелкое хищение чужого имущества, стоимость которого не превышает одну тысячу рублей, путем кражи при отсутствии признаков преступлений, предусмотренных частями второй, третьей и четвертой статьи 158 Уголовного кодекса Российской Федерации.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Сперанского Е.В. суд признает раскаяние в содеянном, обстоятельств,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Сперанскому Е.В. наказание в виде административного штрафа в трехкратном размере стоимости похищенного имущества.</w:t>
      </w:r>
    </w:p>
    <w:p w:rsidR="00A77B3E">
      <w:r>
        <w:t>На основании изложенного, руководствуясь ст.ст. 7.27 ч.1, 29.9, 29.10 КоАП РФ судья,-</w:t>
      </w:r>
    </w:p>
    <w:p w:rsidR="00A77B3E"/>
    <w:p w:rsidR="00A77B3E" w:rsidP="00631CE4">
      <w:pPr>
        <w:jc w:val="center"/>
      </w:pPr>
      <w:r>
        <w:t>ПОСТАНОВИЛ:</w:t>
      </w:r>
    </w:p>
    <w:p w:rsidR="00A77B3E"/>
    <w:p w:rsidR="00A77B3E">
      <w:r>
        <w:t xml:space="preserve">СПЕРАНСКОГО ЕВГЕНИЯ ВИКТОРОВИЧА признать виновным в совершении правонарушения, предусмотренного ст. 7.27 ч.1 КоАП РФ и подвергнуть наказанию в виде административного штрафа в размере 2261 (двух тысяч двести шестьдесят одного) рублей 64 копейки. </w:t>
      </w:r>
    </w:p>
    <w:p w:rsidR="00A77B3E">
      <w:r>
        <w:t>Реквизиты для оплаты штрафа: Получатель: УФК по Республике Крым (ОМВД России по г.  Феодосии, л/сч 04751А92680; р/с 40101810335100010001; Банк получателя: Отделение Республики Крым г. Симферополь; БИК банка получателя: 043510001; ИНН:9108000186; КПП: 910801001; ОКТМО: 35726000, КБК 18811690020026000140; УИН 18880382170001219766.</w:t>
      </w:r>
    </w:p>
    <w:p w:rsidR="00A77B3E">
      <w:r>
        <w:t>Разъяснить Сперанскому Е.В.,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(подпись)                             Г.А. Ярошенко</w:t>
      </w:r>
    </w:p>
    <w:p w:rsidR="00A77B3E"/>
    <w:p w:rsidR="00A77B3E"/>
    <w:p w:rsidR="00A77B3E"/>
    <w:p w:rsidR="00A77B3E"/>
    <w:p w:rsidR="00A77B3E"/>
    <w:p w:rsidR="00A77B3E"/>
    <w:sectPr w:rsidSect="0095207B">
      <w:pgSz w:w="12240" w:h="15840"/>
      <w:pgMar w:top="568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7B"/>
    <w:rsid w:val="00631CE4"/>
    <w:rsid w:val="006C5FC0"/>
    <w:rsid w:val="0095207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12E11CD-7733-42E7-BF42-F6D9D7A4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6C5FC0"/>
    <w:rPr>
      <w:sz w:val="16"/>
      <w:szCs w:val="16"/>
    </w:rPr>
  </w:style>
  <w:style w:type="paragraph" w:styleId="CommentText">
    <w:name w:val="annotation text"/>
    <w:basedOn w:val="Normal"/>
    <w:link w:val="a"/>
    <w:semiHidden/>
    <w:unhideWhenUsed/>
    <w:rsid w:val="006C5FC0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semiHidden/>
    <w:rsid w:val="006C5FC0"/>
  </w:style>
  <w:style w:type="paragraph" w:styleId="CommentSubject">
    <w:name w:val="annotation subject"/>
    <w:basedOn w:val="CommentText"/>
    <w:next w:val="CommentText"/>
    <w:link w:val="a0"/>
    <w:semiHidden/>
    <w:unhideWhenUsed/>
    <w:rsid w:val="006C5FC0"/>
    <w:rPr>
      <w:b/>
      <w:bCs/>
    </w:rPr>
  </w:style>
  <w:style w:type="character" w:customStyle="1" w:styleId="a0">
    <w:name w:val="Тема примечания Знак"/>
    <w:basedOn w:val="a"/>
    <w:link w:val="CommentSubject"/>
    <w:semiHidden/>
    <w:rsid w:val="006C5FC0"/>
    <w:rPr>
      <w:b/>
      <w:bCs/>
    </w:rPr>
  </w:style>
  <w:style w:type="paragraph" w:styleId="BalloonText">
    <w:name w:val="Balloon Text"/>
    <w:basedOn w:val="Normal"/>
    <w:link w:val="a1"/>
    <w:rsid w:val="006C5FC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rsid w:val="006C5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