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/>
    <w:p w:rsidR="00A77B3E">
      <w:r>
        <w:t xml:space="preserve">Дело № 5-90-193/2017 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24 мая 2017 года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город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           </w:t>
      </w:r>
    </w:p>
    <w:p w:rsidR="00A77B3E">
      <w:r>
        <w:t xml:space="preserve">при </w:t>
      </w:r>
      <w:r>
        <w:t xml:space="preserve">секретаре: </w:t>
      </w:r>
      <w:r>
        <w:t>Гоцкиной</w:t>
      </w:r>
      <w:r>
        <w:t xml:space="preserve"> Е.Н.,</w:t>
      </w:r>
    </w:p>
    <w:p w:rsidR="00A77B3E">
      <w:r>
        <w:t>с участием помощника прокурора г. Феодосии: Карпова А.Г.,</w:t>
      </w:r>
    </w:p>
    <w:p w:rsidR="00A77B3E">
      <w:r>
        <w:t>лица, в отношении которого ведется производство по делу об административном правонарушении: Астафьевой О.В.,</w:t>
      </w:r>
    </w:p>
    <w:p w:rsidR="00A77B3E">
      <w:r>
        <w:t>рассмотрев в открытом судебном заседании дело об административн</w:t>
      </w:r>
      <w:r>
        <w:t>ом правонарушении о привлечении к административной ответственности:</w:t>
      </w:r>
    </w:p>
    <w:p w:rsidR="00A77B3E">
      <w:r>
        <w:t>АСТАФЬЕВОЙ ОЛЬГИ ВАЛЕРЬЕВНЫ, паспортные данные, гражданки Российской Федерации, работающей начальником наименование организации, замужем, зарегистрированной и проживающей по адресу: адрес,</w:t>
      </w:r>
      <w:r>
        <w:t xml:space="preserve"> адрес,  </w:t>
      </w:r>
    </w:p>
    <w:p w:rsidR="00A77B3E">
      <w:r>
        <w:t>в совершении правонарушения, предусмотренного ст. 19.9 ч. 1 КоАП РФ,</w:t>
      </w:r>
    </w:p>
    <w:p w:rsidR="00A77B3E">
      <w:r>
        <w:t xml:space="preserve"> </w:t>
      </w:r>
    </w:p>
    <w:p w:rsidR="00A77B3E">
      <w:r>
        <w:t>УСТАНОВИЛ:</w:t>
      </w:r>
    </w:p>
    <w:p w:rsidR="00A77B3E"/>
    <w:p w:rsidR="00A77B3E">
      <w:r>
        <w:t>Астафьева О.В. совершила административное правонарушение, предусмотренное ч. 1 ст. 19.9 КоАП РФ – нарушение должностным лицом установленных законодательством сроко</w:t>
      </w:r>
      <w:r>
        <w:t>в рассмотрения заявлений граждан о предоставлении находящихся в государственной или муниципальной собственности земельных участков, при следующих обстоятельствах.</w:t>
      </w:r>
    </w:p>
    <w:p w:rsidR="00A77B3E">
      <w:r>
        <w:t xml:space="preserve">дата </w:t>
      </w:r>
      <w:r>
        <w:t>и.о</w:t>
      </w:r>
      <w:r>
        <w:t xml:space="preserve">. прокурора г. Феодосии </w:t>
      </w:r>
      <w:r>
        <w:t>фио</w:t>
      </w:r>
      <w:r>
        <w:t xml:space="preserve"> вынесено постановление о возбуждении дела об администрати</w:t>
      </w:r>
      <w:r>
        <w:t>вном правонарушении в отношении Астафьевой О.В. за совершение административного правонарушения, предусмотренного ст. 19.9 ч. 1 КоАП РФ, при следующих обстоятельствах:</w:t>
      </w:r>
    </w:p>
    <w:p w:rsidR="00A77B3E">
      <w:r>
        <w:t>Прокуратурой г. Феодосии проведена проверка соблюдения требований земельного законодатель</w:t>
      </w:r>
      <w:r>
        <w:t>ства при предоставлении земельных участков, переоформлении и завершении оформления прав на них в администрации города Феодосии.</w:t>
      </w:r>
    </w:p>
    <w:p w:rsidR="00A77B3E">
      <w:r>
        <w:t xml:space="preserve">В соответствии со </w:t>
      </w:r>
      <w:r>
        <w:t>ст.ст</w:t>
      </w:r>
      <w:r>
        <w:t>. 3, 13  Закон Республики Крым от 31 июля 2014 г. N 38-ЗРК «Об особенностях регулирования имущественных и</w:t>
      </w:r>
      <w:r>
        <w:t xml:space="preserve"> земельных отношений на территории Республики Крым» завершение оформления права на земельные участки, начатого до принятия Федерального конституционного закона от 21.03.2014 № 6-ФЗ, осуществляется на основании решений органа местного самоуправления, органа</w:t>
      </w:r>
      <w:r>
        <w:t xml:space="preserve"> исполнительной власти о разрешении на разработку документации по землеустройству, принятых до 21 марта 2014 года и действовавших на эту дату.</w:t>
      </w:r>
    </w:p>
    <w:p w:rsidR="00A77B3E">
      <w:r>
        <w:t>Порядок предоставления земельных участков в соответствии с положением настоящей статьи определяется Советом Минис</w:t>
      </w:r>
      <w:r>
        <w:t>тров Республики Крым (ч. 5 ст. 13 Закона № 38-ЗРК).</w:t>
      </w:r>
    </w:p>
    <w:p w:rsidR="00A77B3E">
      <w:r>
        <w:t>Постановлением Совета Министров Республики Крым от 02.09.2014 № 313 утвержден Порядок переоформления прав или завершения оформления прав на земельные участки на территории Республики Крым (далее – Порядок</w:t>
      </w:r>
      <w:r>
        <w:t>).</w:t>
      </w:r>
    </w:p>
    <w:p w:rsidR="00A77B3E">
      <w:r>
        <w:t xml:space="preserve">Согласно п. 13 Порядка при отсутствии оснований для отказа в удовлетворении заявления о предоставлении земельного участка уполномоченный орган не позднее 60 дней со дня поступления заявления о предоставлении земельного участка обеспечивает: </w:t>
      </w:r>
    </w:p>
    <w:p w:rsidR="00A77B3E">
      <w:r>
        <w:t>1) принятие</w:t>
      </w:r>
      <w:r>
        <w:t xml:space="preserve"> решения о предоставлении земельного участка (в случае если допустимо бесплатное предоставление земельного участка, а также в случае предоставления земельного участка в постоянное бессрочное пользование); </w:t>
      </w:r>
    </w:p>
    <w:p w:rsidR="00A77B3E">
      <w:r>
        <w:t>2) подготовку и подписание со своей стороны догово</w:t>
      </w:r>
      <w:r>
        <w:t>ра купли-продажи земельного участка (в случае если осуществляется продажа земельного участка), договора аренды земельного участка, договора безвозмездного срочного пользования земельным участком, соглашения об установлении сервитута (при приобретении соотв</w:t>
      </w:r>
      <w:r>
        <w:t>етствующего права);</w:t>
      </w:r>
    </w:p>
    <w:p w:rsidR="00A77B3E">
      <w:r>
        <w:t>В соответствии с п. 15 Порядка решение о предоставлении земельного участка, решение об отказе в удовлетворении заявления о предоставлении земельного участка либо проект соответствующего договора (соглашения) направляется заявителю не по</w:t>
      </w:r>
      <w:r>
        <w:t>зднее 65 дней со дня поступления соответствующего заявления о предоставлении земельного участка.</w:t>
      </w:r>
    </w:p>
    <w:p w:rsidR="00A77B3E">
      <w:r>
        <w:t xml:space="preserve">Согласно </w:t>
      </w:r>
      <w:r>
        <w:t>п.п</w:t>
      </w:r>
      <w:r>
        <w:t>. 2.5, 2.6 Административного регламента предоставления муниципальной услуги «Завершение оформления прав на земельные участки, начатого до вступлени</w:t>
      </w:r>
      <w:r>
        <w:t xml:space="preserve">я в силу Федерального конституционного закона от 21.03.2014 N6ФКЗ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от 27.07.2015 № </w:t>
      </w:r>
      <w:r>
        <w:t>418 (далее – Административный регламент), результатом предоставления муниципальной услуги является получение заявителем одного из следующих документов: копия постановления Администрации с печатью протокольной части о предоставлении в собственность земельно</w:t>
      </w:r>
      <w:r>
        <w:t>го участка; копия постановления Администрации с печатью протокольной части о предоставлении в аренду земельного участка,  договор аренды земельного участка; копия  постановления  Администрации  с  печатью  протокольной  части об  отказе  в удовлетворении з</w:t>
      </w:r>
      <w:r>
        <w:t>аявления о предоставлении земельного участка. Срок предоставления муниципальной услуги составляет не более 65 (шестьдесят пять) календарных дней со дня поступления в Администрацию заявления с приложением пакета необходимых документов.</w:t>
      </w:r>
    </w:p>
    <w:p w:rsidR="00A77B3E">
      <w:r>
        <w:t>Пунктом 1.3 Администр</w:t>
      </w:r>
      <w:r>
        <w:t xml:space="preserve">ативного регламента установлено, что уполномоченными органами наименование организации, непосредственно предоставляющими муниципальную услугу, является наименование организации и  наименование организации. </w:t>
      </w:r>
    </w:p>
    <w:p w:rsidR="00A77B3E">
      <w:r>
        <w:t xml:space="preserve">Проверкой установлено, что в нарушение </w:t>
      </w:r>
      <w:r>
        <w:t>вышеуказанных требований законодательства, многочисленное количество решений по заявлениям о предоставлении земельных участков наименование организации не рассмотрено.</w:t>
      </w:r>
    </w:p>
    <w:p w:rsidR="00A77B3E">
      <w:r>
        <w:t xml:space="preserve">Так, дата в наименование организации поступило заявление </w:t>
      </w:r>
      <w:r>
        <w:t>фио</w:t>
      </w:r>
      <w:r>
        <w:t xml:space="preserve"> о предоставлении земельного</w:t>
      </w:r>
      <w:r>
        <w:t xml:space="preserve"> участка в порядке завершения оформления прав в собственность по </w:t>
      </w:r>
      <w:r>
        <w:t xml:space="preserve">адрес, адрес, г. Феодосия, которое зарегистрировано за № ..., о чем свидетельствует отметка на заявлении. </w:t>
      </w:r>
    </w:p>
    <w:p w:rsidR="00A77B3E">
      <w:r>
        <w:t xml:space="preserve">Указанное заявление дата для рассмотрения отписано в наименование организации. </w:t>
      </w:r>
    </w:p>
    <w:p w:rsidR="00A77B3E">
      <w:r>
        <w:t>Согл</w:t>
      </w:r>
      <w:r>
        <w:t xml:space="preserve">асно </w:t>
      </w:r>
      <w:r>
        <w:t>п.п</w:t>
      </w:r>
      <w:r>
        <w:t>. 3.1, 3.2 Административного регламента предоставление муниципальной  услуги  включает  в  себя  следующие административные процедуры (действия):</w:t>
      </w:r>
    </w:p>
    <w:p w:rsidR="00A77B3E">
      <w:r>
        <w:t>- прием заявления и документов на получение муниципальной услуги</w:t>
      </w:r>
    </w:p>
    <w:p w:rsidR="00A77B3E">
      <w:r>
        <w:t>- рассмотрение заявления и документов</w:t>
      </w:r>
      <w:r>
        <w:t>, установление наличия (отсутствия) права на получение муниципальной услуги;</w:t>
      </w:r>
    </w:p>
    <w:p w:rsidR="00A77B3E">
      <w:r>
        <w:t xml:space="preserve">- принятие решения о предоставлении или об отказе в предоставлении муниципальной услуги, </w:t>
      </w:r>
    </w:p>
    <w:p w:rsidR="00A77B3E">
      <w:r>
        <w:t>- подготовка договора аренды земельного участка (в случае предоставления земельного участ</w:t>
      </w:r>
      <w:r>
        <w:t>ка на правах аренды);</w:t>
      </w:r>
    </w:p>
    <w:p w:rsidR="00A77B3E">
      <w:r>
        <w:t>- подготовка и выдача результата предоставления муниципальной услуги.</w:t>
      </w:r>
    </w:p>
    <w:p w:rsidR="00A77B3E">
      <w:r>
        <w:t>Основанием для начала исполнения административной процедуры является поступление заявления Заявителя или уполномоченного представителя заявителя в адрес Администрац</w:t>
      </w:r>
      <w:r>
        <w:t>ии.</w:t>
      </w:r>
    </w:p>
    <w:p w:rsidR="00A77B3E">
      <w:r>
        <w:t xml:space="preserve">В ходе проведенной проверки установлено, что муниципальным служащим отдела по вопросам делопроизводства, в обязанности которого входит принятие заявления о предоставлении муниципальной услуги, заявление и предоставленные к нему документы </w:t>
      </w:r>
      <w:r>
        <w:t>фио</w:t>
      </w:r>
      <w:r>
        <w:t xml:space="preserve"> принято, з</w:t>
      </w:r>
      <w:r>
        <w:t xml:space="preserve">арегистрировано в журнале предоставления муниципальной услуги, выдана расписка в получении документов и направлено на рассмотрение в </w:t>
      </w:r>
      <w:r w:rsidRPr="000B3053">
        <w:t>наименование организации</w:t>
      </w:r>
      <w:r>
        <w:t>.</w:t>
      </w:r>
    </w:p>
    <w:p w:rsidR="00A77B3E">
      <w:r>
        <w:t xml:space="preserve">Согласно п. 3.5 Административного регламента основанием для начала административной процедуры по рассмотрению </w:t>
      </w:r>
      <w:r>
        <w:t xml:space="preserve">заявления и документов, установлению наличия  (отсутствия)  права  на  получение  муниципальной  услуги является поступление заявления и приложенных к нему документов специалисту Департамента, ответственному за предоставление муниципальной услуги (далее – </w:t>
      </w:r>
      <w:r>
        <w:t>специалист).Специалист:</w:t>
      </w:r>
    </w:p>
    <w:p w:rsidR="00A77B3E">
      <w:r>
        <w:t>1) устанавливает предмет обращения заявителя;</w:t>
      </w:r>
    </w:p>
    <w:p w:rsidR="00A77B3E">
      <w:r>
        <w:t xml:space="preserve">2) проверяет наличие приложенных к заявлению документов, перечисленных в пункте 2.10 настоящего административного регламента; </w:t>
      </w:r>
    </w:p>
    <w:p w:rsidR="00A77B3E">
      <w:r>
        <w:t xml:space="preserve">3) устанавливает наличие полномочий Заявителя на получение </w:t>
      </w:r>
      <w:r>
        <w:t>муниципальной услуги;</w:t>
      </w:r>
    </w:p>
    <w:p w:rsidR="00A77B3E">
      <w:r>
        <w:t>4) рассматривает заявление на предмет его соответствия пунктам 6,7 Порядка переоформления прав  или  завершения  оформления  прав  на  земельные  участки  на  территории  Республики  Крым, утвержденного Постановлением Совета Министров</w:t>
      </w:r>
      <w:r>
        <w:t xml:space="preserve"> Республики Крым N 313 от 02.09.2014. В  случае  установления  в  поданном  заявлении  несоответствие  требованиям  пункта  6,7 вышеуказанного порядка, готовит уведомление о возврате заявления без рассмотрения.</w:t>
      </w:r>
    </w:p>
    <w:p w:rsidR="00A77B3E">
      <w:r>
        <w:t>5) запрашивает  недостающие  документы,  пере</w:t>
      </w:r>
      <w:r>
        <w:t>численные  в  пункте  2.10  настоящего административного  регламента,  в  порядке  направления  межведомственных  запросов, в государственных органах, органах местного самоуправления,  подведомственных  им организациях  и  учреждениях,  в  распоряжении  ко</w:t>
      </w:r>
      <w:r>
        <w:t xml:space="preserve">торых  находятся  указанные  документы,  в соответствии    с  нормативными  правовыми  актами  Российской  Федерации,  нормативными </w:t>
      </w:r>
      <w:r>
        <w:t>правовыми актами субъектов Российской Федерации, муниципальными правовыми актами.</w:t>
      </w:r>
    </w:p>
    <w:p w:rsidR="00A77B3E">
      <w:r>
        <w:t>6) изучает  содержание  документов,  прило</w:t>
      </w:r>
      <w:r>
        <w:t>женных  к  заявлению,  осуществляет  подбор архивных,  проектных  и  прочих  материалов,  необходимых  для  установления  и  оформления документов;</w:t>
      </w:r>
    </w:p>
    <w:p w:rsidR="00A77B3E">
      <w:r>
        <w:t>7) осуществляет  подготовку  документов  для  рассмотрения  на  заседании комиссии по предварительному рассм</w:t>
      </w:r>
      <w:r>
        <w:t>отрению вопросов в порядке завершения оформления прав на земельные участки, готовит протокол заседания комиссии.</w:t>
      </w:r>
    </w:p>
    <w:p w:rsidR="00A77B3E">
      <w:r>
        <w:t>По итогам заседания комиссии составляется протокол, согласно которого принимается решение о  возможности    предоставления  муниципальной  услу</w:t>
      </w:r>
      <w:r>
        <w:t>ги  или  об  отказе  в  ее предоставлении.</w:t>
      </w:r>
    </w:p>
    <w:p w:rsidR="00A77B3E">
      <w:r>
        <w:t>В соответствии с п. 3.6 Административного регламента результатом административной процедуры является: проект постановления Администрации о предоставлении земельного участка; проект постановления об отказе в удовле</w:t>
      </w:r>
      <w:r>
        <w:t>творении заявления о предоставлении земельного участка.</w:t>
      </w:r>
    </w:p>
    <w:p w:rsidR="00A77B3E">
      <w:r>
        <w:t>Согласно п. 3.17 Административного регламента основанием для начала административной процедуры выдачи результата предоставления либо отказа в предоставлении муниципальной  услуги  является наличие пос</w:t>
      </w:r>
      <w:r>
        <w:t>тановления Администрации  о  предоставлении  земельного  участка  или об  отказе  в удовлетворении заявления о предоставлении ( в случае необходимости –договор аренды и акт передачи земельного участка), и поступление их специалисту Департамента.</w:t>
      </w:r>
    </w:p>
    <w:p w:rsidR="00A77B3E">
      <w:r>
        <w:t>По результ</w:t>
      </w:r>
      <w:r>
        <w:t>атам проведения проверки установлено, что в соответствии с вышеуказанными требованиями земельного законодательства постановление о предоставлении земельного участка заявителю должно было быть направлено не позднее дата.</w:t>
      </w:r>
    </w:p>
    <w:p w:rsidR="00A77B3E">
      <w:r>
        <w:t>Однако, в нарушении вышеуказанных тр</w:t>
      </w:r>
      <w:r>
        <w:t>ебований постановление наименование организации по результатам рассмотрения заявления не вынесено по состоянию на дата, то есть с нарушением 65-дневного срока.</w:t>
      </w:r>
    </w:p>
    <w:p w:rsidR="00A77B3E">
      <w:r>
        <w:t>Согласно п. 14 Постановления Пленума Верховного Суда Российской Федерации № 5 от 24.03.2005 «О н</w:t>
      </w:r>
      <w:r>
        <w:t>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днем совершения адми</w:t>
      </w:r>
      <w:r>
        <w:t>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</w:t>
      </w:r>
      <w:r>
        <w:t xml:space="preserve"> периода, предоставленного для исполнения соответствующей обязанности.</w:t>
      </w:r>
    </w:p>
    <w:p w:rsidR="00A77B3E">
      <w:r>
        <w:t xml:space="preserve">Аналогичные нарушения допущены при рассмотрении заявлений граждан о предоставлении земельных участков в порядке завершения оформления прав на земельные участки: </w:t>
      </w:r>
      <w:r>
        <w:t>фио</w:t>
      </w:r>
      <w:r>
        <w:t xml:space="preserve"> в лице </w:t>
      </w:r>
      <w:r>
        <w:t>фио</w:t>
      </w:r>
      <w:r>
        <w:t>, действую</w:t>
      </w:r>
      <w:r>
        <w:t xml:space="preserve">щей на основании доверенности от дата № ... (заявление поступило дата </w:t>
      </w:r>
      <w:r>
        <w:t>вх</w:t>
      </w:r>
      <w:r>
        <w:t xml:space="preserve">. № ..., постановление должно быть принято не позднее дата), </w:t>
      </w:r>
      <w:r>
        <w:t>фио</w:t>
      </w:r>
      <w:r>
        <w:t xml:space="preserve"> (заявление поступило дата </w:t>
      </w:r>
      <w:r>
        <w:t>вх</w:t>
      </w:r>
      <w:r>
        <w:t xml:space="preserve">. № ..., постановление должно быть принято не позднее дата). </w:t>
      </w:r>
    </w:p>
    <w:p w:rsidR="00A77B3E">
      <w:r>
        <w:t xml:space="preserve">Таким образом, при </w:t>
      </w:r>
      <w:r>
        <w:t xml:space="preserve">рассмотрений заявление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предоставлении земельных участков в порядке завершения оформления прав на земельные участки и подготовки постановлений по данным заявлениям нарушены требования ч. 5 ст. 13 Закона № 38-РК, </w:t>
      </w:r>
      <w:r>
        <w:t>п.п</w:t>
      </w:r>
      <w:r>
        <w:t>. 13, 15 Порядка.</w:t>
      </w:r>
    </w:p>
    <w:p w:rsidR="00A77B3E">
      <w:r>
        <w:t>Таким об</w:t>
      </w:r>
      <w:r>
        <w:t>разом, имеет место бездействие, когда соответствующим органом или должностным лицом не исполнены возложенные на них законом или иным нормативным правовым актом обязанности.</w:t>
      </w:r>
    </w:p>
    <w:p w:rsidR="00A77B3E">
      <w:r>
        <w:t xml:space="preserve">Причиной нарушения установленных законодательством сроков рассмотрения заявлений </w:t>
      </w:r>
      <w:r>
        <w:t>фи</w:t>
      </w:r>
      <w:r>
        <w:t>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явилось бездействие начальника наименование организации Астафьевой Ольги Валериевны при выполнении своих обязанностей по организации и руководству деятельностью наименование организации, что привело к нарушению срока рассмотрения указанных </w:t>
      </w:r>
      <w:r>
        <w:t>заявлений и не принятию решений по результатам их рассмотрения.</w:t>
      </w:r>
    </w:p>
    <w:p w:rsidR="00A77B3E">
      <w:r>
        <w:t xml:space="preserve">Согласно п.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A77B3E">
      <w:r>
        <w:t>Под должностным лицом следует по</w:t>
      </w:r>
      <w:r>
        <w:t>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</w:t>
      </w:r>
      <w:r>
        <w:t>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местного самоуправления.</w:t>
      </w:r>
    </w:p>
    <w:p w:rsidR="00A77B3E">
      <w:r>
        <w:t>Согласно п. 5 распоряжения главы наименование организации от дата № 125-р «Об у</w:t>
      </w:r>
      <w:r>
        <w:t>силении ответственности за сроки и качество предоставления муниципальных услуг, предоставляемых наименование организации», руководители отраслевых (функциональных) и территориальных органов наименование организации несут ответственность за соблюдение сроко</w:t>
      </w:r>
      <w:r>
        <w:t xml:space="preserve">в и качество подготовки документов, являющихся результатом предоставления муниципальной услуги соответствующих отраслевых (функциональных) и территориальных органов наименование организации. </w:t>
      </w:r>
    </w:p>
    <w:p w:rsidR="00A77B3E">
      <w:r>
        <w:t xml:space="preserve">Распоряжением главы наименование организации № ... </w:t>
      </w:r>
      <w:r>
        <w:t>от дата</w:t>
      </w:r>
      <w:r>
        <w:t xml:space="preserve"> Астаф</w:t>
      </w:r>
      <w:r>
        <w:t xml:space="preserve">ьева О.В. с дата назначена на должность начальника наименование </w:t>
      </w:r>
      <w:r>
        <w:t>организации.</w:t>
      </w:r>
    </w:p>
    <w:p w:rsidR="00A77B3E">
      <w:r>
        <w:t>Согласно должностной инструкции начальник наименование организации: рассматривает входящую корреспонденцию, организует выполнение заданий и поручений Главы</w:t>
      </w:r>
      <w:r>
        <w:t xml:space="preserve"> администрации, его заместителей, в пределах задач и функций, возложенных на наименование организации; осуществляет руководство деятельностью наименование организации; осуществляет контроль за исполнением работниками наименование организации их должностных</w:t>
      </w:r>
      <w:r>
        <w:t xml:space="preserve"> обязанностей (п. 3.2, </w:t>
      </w:r>
      <w:r>
        <w:t>п.п</w:t>
      </w:r>
      <w:r>
        <w:t xml:space="preserve">. 1, 6, 11), несет ответственность за своевременность, качество подготовки и соответствие законодательству разработанных им проектов документов. </w:t>
      </w:r>
    </w:p>
    <w:p w:rsidR="00A77B3E">
      <w:r>
        <w:t>Таким образом, административное правонарушение совершено должностным лицом – начальн</w:t>
      </w:r>
      <w:r>
        <w:t xml:space="preserve">иком наименование организации Астафьевой О.В., которой в силу должностных обязанностей ненадлежащим образом организовано рассмотрение </w:t>
      </w:r>
      <w:r>
        <w:t>заявлений граждан, не обеспечено их рассмотрение и подготовка по результатам их рассмотрения проектов постановлений наимен</w:t>
      </w:r>
      <w:r>
        <w:t xml:space="preserve">ование организации. </w:t>
      </w:r>
    </w:p>
    <w:p w:rsidR="00A77B3E">
      <w:r>
        <w:t>В судебном заседании Астафьева О.В. вину в совершении правонарушения признала и пояснила, что нарушение было допущено по причине большого объема работы и низкой квалификацией новых сотрудников.</w:t>
      </w:r>
    </w:p>
    <w:p w:rsidR="00A77B3E">
      <w:r>
        <w:t>Суд, исследовав материалы дела, считает в</w:t>
      </w:r>
      <w:r>
        <w:t xml:space="preserve">ину Астафьевой О.В. в совершении ею административного правонарушения, предусмотренного ч. 1 ст. 19.9 КоАП РФ полностью доказанной. </w:t>
      </w:r>
    </w:p>
    <w:p w:rsidR="00A77B3E">
      <w:r>
        <w:t>Вина Астафьевой О.В. в совершении данного административного правонарушения подтверждается материалами дела, в том числе:</w:t>
      </w:r>
    </w:p>
    <w:p w:rsidR="00A77B3E">
      <w:r>
        <w:t>- п</w:t>
      </w:r>
      <w:r>
        <w:t>остановлением о возбуждении дела об административном правонарушении от дата (л.д.2-9);</w:t>
      </w:r>
    </w:p>
    <w:p w:rsidR="00A77B3E">
      <w:r>
        <w:t>- решением о проведении проверки от дата (л.д.10);</w:t>
      </w:r>
    </w:p>
    <w:p w:rsidR="00A77B3E">
      <w:r>
        <w:t xml:space="preserve">- служебной запиской </w:t>
      </w:r>
      <w:r>
        <w:t>от дата</w:t>
      </w:r>
      <w:r>
        <w:t xml:space="preserve"> № …</w:t>
      </w:r>
      <w:r>
        <w:t xml:space="preserve"> (л.д.11);</w:t>
      </w:r>
    </w:p>
    <w:p w:rsidR="00A77B3E">
      <w:r>
        <w:t>- списком лиц по вопросу завершения оформления прав на земельные уча</w:t>
      </w:r>
      <w:r>
        <w:t>стки, начатого до вступления в законную силу ФКЗ от дата № 6-ФКЗ «О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Севастополя» (л.д.12-15);</w:t>
      </w:r>
    </w:p>
    <w:p w:rsidR="00A77B3E">
      <w:r>
        <w:t>- пи</w:t>
      </w:r>
      <w:r>
        <w:t>сьмом прокуратуры г. Феодосии о предоставлении информации и документов от дата № ... (л.д.16-18);</w:t>
      </w:r>
    </w:p>
    <w:p w:rsidR="00A77B3E">
      <w:r>
        <w:t xml:space="preserve">- заявлением </w:t>
      </w:r>
      <w:r>
        <w:t>фио</w:t>
      </w:r>
      <w:r>
        <w:t xml:space="preserve"> от дата (л.д.19);</w:t>
      </w:r>
    </w:p>
    <w:p w:rsidR="00A77B3E">
      <w:r>
        <w:t xml:space="preserve">- заявлением </w:t>
      </w:r>
      <w:r>
        <w:t>фио</w:t>
      </w:r>
      <w:r>
        <w:t xml:space="preserve"> от дата (л.д.29);</w:t>
      </w:r>
    </w:p>
    <w:p w:rsidR="00A77B3E">
      <w:r>
        <w:t xml:space="preserve">- заявлением </w:t>
      </w:r>
      <w:r>
        <w:t>фио</w:t>
      </w:r>
      <w:r>
        <w:t xml:space="preserve"> от дата (л.д.37);</w:t>
      </w:r>
    </w:p>
    <w:p w:rsidR="00A77B3E">
      <w:r>
        <w:t>- объяснением Астафьевой О.В. от дата (л.д.51-52)</w:t>
      </w:r>
    </w:p>
    <w:p w:rsidR="00A77B3E">
      <w:r>
        <w:t>- р</w:t>
      </w:r>
      <w:r>
        <w:t xml:space="preserve">аспоряжением главы </w:t>
      </w:r>
      <w:r w:rsidRPr="000B3053">
        <w:t>наименование организации</w:t>
      </w:r>
      <w:r>
        <w:t xml:space="preserve">№ ... </w:t>
      </w:r>
      <w:r>
        <w:t>от дата</w:t>
      </w:r>
      <w:r>
        <w:t xml:space="preserve"> (л.д.53-56);</w:t>
      </w:r>
    </w:p>
    <w:p w:rsidR="00A77B3E">
      <w:r>
        <w:t xml:space="preserve">- распоряжением главы </w:t>
      </w:r>
      <w:r w:rsidRPr="000B3053">
        <w:t>наименование организации</w:t>
      </w:r>
      <w:r>
        <w:t xml:space="preserve">№ ... </w:t>
      </w:r>
      <w:r>
        <w:t>от дата</w:t>
      </w:r>
      <w:r>
        <w:t xml:space="preserve"> (</w:t>
      </w:r>
      <w:r>
        <w:t>л.д</w:t>
      </w:r>
      <w:r>
        <w:t>. 57);</w:t>
      </w:r>
    </w:p>
    <w:p w:rsidR="00A77B3E">
      <w:r>
        <w:t xml:space="preserve">- должностной инструкцией начальника наименование </w:t>
      </w:r>
      <w:r>
        <w:t>организации (л.д.58-62).</w:t>
      </w:r>
    </w:p>
    <w:p w:rsidR="00A77B3E">
      <w:r>
        <w:t>В си</w:t>
      </w:r>
      <w:r>
        <w:t>лу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</w:t>
      </w:r>
      <w:r>
        <w:t xml:space="preserve">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</w:t>
      </w:r>
      <w:r>
        <w:t>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</w:t>
      </w:r>
      <w:r>
        <w:t>пециальных технических средств, вещественными доказательствами. Не допускается использование доказательств по делу об административном правонарушении, полученных с нарушением закона, в том числе доказательств, полученных при проведении проверки в ходе осущ</w:t>
      </w:r>
      <w:r>
        <w:t>ествления государственного контроля (надзора) и муниципального контроля.</w:t>
      </w:r>
    </w:p>
    <w:p w:rsidR="00A77B3E">
      <w:r>
        <w:t>По мнению суда представленные доказательства являются относимыми и допустимыми, поскольку они получены в соответствии с требованиями закона и не вызывают сомнений.</w:t>
      </w:r>
    </w:p>
    <w:p w:rsidR="00A77B3E">
      <w:r>
        <w:t xml:space="preserve">Таким образом, суд </w:t>
      </w:r>
      <w:r>
        <w:t>считает, что в действиях Астафьевой О.В. имеется состав инкриминируемого административного правонарушения, и ее действия следует квалифицировать по ч. 1 ст. 19.9 КоАП РФ – нарушение должностным лицом установленных законодательством сроков рассмотрения заяв</w:t>
      </w:r>
      <w:r>
        <w:t>лений граждан о предоставлении находящихся в государственной или муниципальной собственности земельных участков.</w:t>
      </w:r>
    </w:p>
    <w:p w:rsidR="00A77B3E">
      <w:r>
        <w:t>С учетом личности виновного и тяжести содеянного, отсутствия отягчающих административную ответственность обстоятельств, смягчающего обстоятельс</w:t>
      </w:r>
      <w:r>
        <w:t xml:space="preserve">тва – раскаяние в совершенном правонарушении, суд считает целесообразным подвергнуть Астафьеву О.В. административному наказанию в виде административного штрафа в минимальном размере, предусмотренном ч. 1 ст. 19.9 КоАП РФ. </w:t>
      </w:r>
    </w:p>
    <w:p w:rsidR="00A77B3E">
      <w:r>
        <w:t>На основании изложенного и руково</w:t>
      </w:r>
      <w:r>
        <w:t xml:space="preserve">дствуясь </w:t>
      </w:r>
      <w:r>
        <w:t>ст.ст</w:t>
      </w:r>
      <w:r>
        <w:t>. 19.9 ч.1, 29.10 КоАП РФ, мировой судья,</w:t>
      </w:r>
    </w:p>
    <w:p w:rsidR="00A77B3E"/>
    <w:p w:rsidR="00A77B3E">
      <w:r>
        <w:t>п о с т а н о в и л :</w:t>
      </w:r>
    </w:p>
    <w:p w:rsidR="00A77B3E"/>
    <w:p w:rsidR="00A77B3E">
      <w:r>
        <w:t xml:space="preserve">АСТАФЬЕВУ ОЛЬГУ ВАЛЕРЬЕВНУ признать виновной в совершении правонарушения, предусмотренного ч. 1 ст. 19.9 КоАП РФ и подвергнуть наказанию в виде административного штрафа в </w:t>
      </w:r>
      <w:r>
        <w:t>размере 1000 (одной тысячи) рублей.</w:t>
      </w:r>
    </w:p>
    <w:p w:rsidR="00A77B3E">
      <w:r>
        <w:t>Реквизиты для оплаты штрафа: получатель штрафа: УФК по Республике Крым (Прокуратура Республики Крым л/с 04751А91300) ИНН – 7710961033, КПП- 910201001, ОКТМО -35701000, Банк получателя: в Отделении по Республике Крым Цент</w:t>
      </w:r>
      <w:r>
        <w:t>рального банка Российской Федерации, р/счет 40101810335100010001, БИК 043510001, назначение платежа: административный штраф, КБК: 415 1 16 90010 01 6000140 «Прочие поступления от денежных взысканий (штрафы) и иных сумм в возмещение ущерба, зачисляемые в фе</w:t>
      </w:r>
      <w:r>
        <w:t xml:space="preserve">деральный бюджет».  </w:t>
      </w:r>
    </w:p>
    <w:p w:rsidR="00A77B3E">
      <w:r>
        <w:t>Разъяснить Астафьевой О.В.,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</w:t>
      </w:r>
      <w: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течение 10 суток со дня вручения или полу</w:t>
      </w:r>
      <w:r>
        <w:t xml:space="preserve">чения копии настоящего постановления в Феодосийский городской суд Республики Крым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>
      <w:r>
        <w:t xml:space="preserve">Мировой судья:                          (подпись)   </w:t>
      </w:r>
      <w:r>
        <w:t xml:space="preserve">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53"/>
    <w:rsid w:val="000B305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66CC12-51A0-4D30-A852-B0D02217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