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5-90-425/2017</w:t>
      </w:r>
    </w:p>
    <w:p w:rsidR="00A77B3E">
      <w:r>
        <w:t>П О С Т А Н О В Л Е Н И Е</w:t>
      </w:r>
    </w:p>
    <w:p w:rsidR="00A77B3E">
      <w:r>
        <w:t xml:space="preserve">«14» сентября 2017 года </w:t>
        <w:tab/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ШПАК СЕРГЕЯ ИГОРЕВИЧА, паспортные данные, гражданина Украины, не работающего,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Шпак С.И.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>Шпак С.И. дата в время на адрес, в нарушение п. 2.7 ПДД РФ управлял транспортным средством марка автомобиля, государственный регистрационный знак ..., принадлежащего фио, в состоянии алкогольного опьянения с признаками опьянения: запах алкоголя изо рта, резкое изменение окраски кожных покровов лица. Был освидетельствован на состояние алкогольного опьянения с помощью технического прибора Алкотестер «Юпитер» К-телефон, результат составил 0,230 мг/л, данное действие не содержит уголовно наказуемого деяния.</w:t>
      </w:r>
    </w:p>
    <w:p w:rsidR="00A77B3E">
      <w:r>
        <w:tab/>
        <w:t>Шпак С.И.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Шпак С.И.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Шпак С.И.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актом освидетельствования на состояние алкогольного опьянения № 61 АА телефон от дата (л.д.3);</w:t>
      </w:r>
    </w:p>
    <w:p w:rsidR="00A77B3E">
      <w:r>
        <w:t>- распечаткой алкотестер «Юпитер» (л.д.4);</w:t>
      </w:r>
    </w:p>
    <w:p w:rsidR="00A77B3E">
      <w:r>
        <w:t xml:space="preserve">- объяснением фио (л.д.5); </w:t>
      </w:r>
    </w:p>
    <w:p w:rsidR="00A77B3E">
      <w:r>
        <w:t>- объяснением фио (л.д.6);</w:t>
      </w:r>
    </w:p>
    <w:p w:rsidR="00A77B3E">
      <w:r>
        <w:t>- выпиской из базы ГИБДД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мирового судьи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Шпак С.И.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обстоятельствах, мировой судья считает необходимым назначить Шпак С.И.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ШПАК СЕРГЕЯ ИГОРЕВИЧА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18810491171400003198.</w:t>
      </w:r>
    </w:p>
    <w:p w:rsidR="00A77B3E">
      <w:r>
        <w:t>Разъяснить Шпак С.И.,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(подпись)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