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5-90-458/2017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МЕЛЬНИК ВЛАДИМИРА НИКОЛАЕВИЧА, паспортные данные, гражданина Российской Федерации, работающего ... наименование организации, зарегистрированного по адресу: адрес,  адрес, 412,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Мельник В.Н.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Мельник В.Н., являясь ...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РФ срок, налоговой декларации по налогу на добавленную стоимость за адрес дата. 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предоставления декларации по налогу на добавленную стоимость за адрес дата - не позднее 25 числа месяца, следующего за истекшим налоговым периодом, а именно не позднее дата, фактически налоговая декларация по налогу на добавленную стоимость наименование организации предоставлена дата – с нарушением срока предоставления.</w:t>
      </w:r>
    </w:p>
    <w:p w:rsidR="00A77B3E">
      <w:r>
        <w:t>Мельник В.Н.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Мельник В.Н.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Мельник В.Н.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подтверждением даты отправки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Мельник В.Н.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МЕЛЬНИК ВЛАДИМИРА НИКОЛАЕВИЧА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