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5-90-487/2017</w:t>
      </w:r>
    </w:p>
    <w:p w:rsidR="00A77B3E"/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РОДИОНОВА АЛЕКСАНДРА АНАТОЛЬЕВИЧА, паспортные данные, гражданина Российской Федерации, женатого, работающего директором ... наименование организации, зарегистрированного по адресу: адрес, адрес, проживающего по адресу: адрес, ранее к административной ответственности не привлекался,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Родионов А.А.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Родионов А.А., являясь директором ... наименование организации, совершил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Родионов А.А. в судебном заседании вину в инкриминируемом правонарушении признал частично и пояснил, что между ... наименование организации и ... наименование организации был заключен договор о предоставлении услуг по ведению бухгалтерского учета, в том числе составление налоговой отчетности.</w:t>
      </w:r>
    </w:p>
    <w:p w:rsidR="00A77B3E">
      <w:r>
        <w:t xml:space="preserve">Суд, исследовав материалы дела, считает вину Родионова А.А.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Родионова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(л.д.3-6);</w:t>
      </w:r>
    </w:p>
    <w:p w:rsidR="00A77B3E">
      <w:r>
        <w:t>- квитанцией о приеме налоговой декларации (расчета) в электронном виде (л.д.7);</w:t>
      </w:r>
    </w:p>
    <w:p w:rsidR="00A77B3E">
      <w:r>
        <w:t>- подтверждением даты отправки (л.д.8);</w:t>
      </w:r>
    </w:p>
    <w:p w:rsidR="00A77B3E">
      <w:r>
        <w:t>- извещением о получении электронного документа (л.д.9);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При этом, суд считает несостоятельной позицию Родионова А.А. о том, что его вина в совершении инкриминируемого правонарушения отсутствует, поскольку между ... наименование организации и ... наименование организации был заключен договор о предоставлении услуг по ведению бухгалтерского учета, в том числе составление налоговой отчетности.</w:t>
      </w:r>
    </w:p>
    <w:p w:rsidR="00A77B3E">
      <w:r>
        <w:t>Как указано в п.п. 24, 26 Постановления Пленума Верховного Суда РФ от дата N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привлечении должностного лица организации к административной ответственности по статьям 15.5, 15.6 и 15.11 КоАП РФ, необходимо руководствоваться положениями пункта 1 статьи 6 и пункта 2 статьи 7 Федерального закона от дата N 129-ФЗ 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отчетности.</w:t>
      </w:r>
    </w:p>
    <w:p w:rsidR="00A77B3E">
      <w:r>
        <w:t>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контроля, либо представляли их с нарушением установленного законодательством срока или грубо нарушали правила ведения бухгалтерского учета и представления отчетности, то это обстоятельство не освобождает руководителя организации от административной ответственности, предусмотренной статьями 15.6 и 15.11 КоАП РФ, поскольку в соответствии со статьями 6 и 18 Федерального закона от дата N 129-ФЗ «О бухгалтерском учете» именно он несет ответственность за организацию бухгалтерского учета.</w:t>
      </w:r>
    </w:p>
    <w:p w:rsidR="00A77B3E">
      <w:r>
        <w:t>Таким образом, вина Родионова А.А.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РОДИОНОВА АЛЕКСАНДРА АНАТОЛЬЕВИЧА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(подпись)                                        Г.А. Ярошенко</w:t>
      </w:r>
    </w:p>
    <w:p w:rsidR="00A77B3E"/>
    <w:p w:rsidR="00A77B3E">
      <w:r>
        <w:t>Копия верна:            Судья: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