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6908">
      <w:pPr>
        <w:pStyle w:val="200"/>
        <w:shd w:val="clear" w:color="auto" w:fill="auto"/>
        <w:spacing w:after="168" w:line="240" w:lineRule="exact"/>
        <w:ind w:right="160"/>
      </w:pPr>
      <w:r>
        <w:t>Дело №5-91-32/2017</w:t>
      </w:r>
    </w:p>
    <w:p w:rsidR="00A76908">
      <w:pPr>
        <w:pStyle w:val="200"/>
        <w:shd w:val="clear" w:color="auto" w:fill="auto"/>
        <w:spacing w:after="0" w:line="240" w:lineRule="exact"/>
        <w:ind w:left="4040"/>
        <w:jc w:val="left"/>
      </w:pPr>
      <w:r>
        <w:t>ПОСТАНОВЛЕНИЕ</w:t>
      </w:r>
    </w:p>
    <w:p w:rsidR="00686F52">
      <w:pPr>
        <w:pStyle w:val="200"/>
        <w:shd w:val="clear" w:color="auto" w:fill="auto"/>
        <w:tabs>
          <w:tab w:val="left" w:pos="7781"/>
        </w:tabs>
        <w:spacing w:after="0" w:line="480" w:lineRule="exact"/>
        <w:ind w:firstLine="2600"/>
        <w:jc w:val="left"/>
      </w:pPr>
      <w:r>
        <w:t xml:space="preserve">по делу об административном правонарушении </w:t>
      </w:r>
    </w:p>
    <w:p w:rsidR="00A76908">
      <w:pPr>
        <w:pStyle w:val="200"/>
        <w:shd w:val="clear" w:color="auto" w:fill="auto"/>
        <w:tabs>
          <w:tab w:val="left" w:pos="7781"/>
        </w:tabs>
        <w:spacing w:after="0" w:line="480" w:lineRule="exact"/>
        <w:ind w:firstLine="2600"/>
        <w:jc w:val="left"/>
      </w:pPr>
      <w:r>
        <w:t>10 марта 2017 года</w:t>
      </w:r>
      <w:r>
        <w:tab/>
        <w:t>г. Феодосия</w:t>
      </w:r>
    </w:p>
    <w:p w:rsidR="00A76908">
      <w:pPr>
        <w:pStyle w:val="200"/>
        <w:shd w:val="clear" w:color="auto" w:fill="auto"/>
        <w:spacing w:after="0" w:line="274" w:lineRule="exact"/>
        <w:ind w:firstLine="700"/>
        <w:jc w:val="both"/>
      </w:pPr>
      <w:r>
        <w:t>Мировой судья судебного участка № 91 Феодосийского судебного района (городской округ Феодосия) Республики Крым Воробьёва Н.В., рассмотрев в открытом</w:t>
      </w:r>
      <w:r>
        <w:t xml:space="preserve"> судебном заседании в зале суда по адресу: Республика Крым, г. Феодосия, ул. Земская, 10, дело об административном правонарушении, поступившее из Г</w:t>
      </w:r>
      <w:r>
        <w:t>осударственного учреждения - Управления Пенсионного фонда Российской Федерации в г. Феодосии Республики Крым</w:t>
      </w:r>
      <w:r>
        <w:t xml:space="preserve"> в отношении:</w:t>
      </w:r>
    </w:p>
    <w:p w:rsidR="00A76908">
      <w:pPr>
        <w:pStyle w:val="200"/>
        <w:shd w:val="clear" w:color="auto" w:fill="auto"/>
        <w:spacing w:after="267" w:line="274" w:lineRule="exact"/>
        <w:ind w:firstLine="700"/>
        <w:jc w:val="both"/>
      </w:pPr>
      <w:r>
        <w:t>Мацука Н.А.</w:t>
      </w:r>
      <w:r>
        <w:t>, паспортные данные</w:t>
      </w:r>
      <w:r>
        <w:t>, гражданки Российской Федерации, работающей в должности директора Общества с ограниченной ответственностью «ОРИОН», проживающей</w:t>
      </w:r>
      <w:r>
        <w:t xml:space="preserve"> по адресу:адрес</w:t>
      </w:r>
      <w:r>
        <w:t>, привлекаемой к административной ответственности по ст. 15.33.2 Кодекса Российской Федерации об административных правонарушениях, -</w:t>
      </w:r>
    </w:p>
    <w:p w:rsidR="00A76908">
      <w:pPr>
        <w:pStyle w:val="10"/>
        <w:keepNext/>
        <w:keepLines/>
        <w:shd w:val="clear" w:color="auto" w:fill="auto"/>
        <w:spacing w:before="0" w:after="151" w:line="240" w:lineRule="exact"/>
        <w:ind w:left="4040"/>
      </w:pPr>
      <w:r>
        <w:t>УСТАНОВИЛ:</w:t>
      </w:r>
    </w:p>
    <w:p w:rsidR="00A76908">
      <w:pPr>
        <w:pStyle w:val="200"/>
        <w:shd w:val="clear" w:color="auto" w:fill="auto"/>
        <w:spacing w:after="0" w:line="274" w:lineRule="exact"/>
        <w:ind w:firstLine="480"/>
        <w:jc w:val="both"/>
      </w:pPr>
      <w:r>
        <w:t>Мацука Н.А., являясь дол</w:t>
      </w:r>
      <w:r>
        <w:t>жностным лицом, работая в должности директора ООО «Орион», предоставила в неполном объеме в Государственное учреждение - Управление Пенсионного фонда Российской Федерации в г. Феодосии Республики Крым сведения о работающих застрахованных лицах по форме СЗВ</w:t>
      </w:r>
      <w:r>
        <w:t xml:space="preserve">-М за декабрь 2016 года. Сведения о застрахованных лицах по форме СЗВ-М за декабрь 2016 года (с типом дополняющая) на ФИО </w:t>
      </w:r>
      <w:r>
        <w:t>и Мацука Н.А. были предоставлены в пенсионный фонд по ТКС 19.01.2017г., то есть с нарушением срока предоставления отчетности</w:t>
      </w:r>
      <w:r>
        <w:t>, предусмотренного п. 2.2 ст. 11 Закона № 27-ФЗ "Об индивидуальном (персонифицированном) учете в системе обязательного пенсионного страхования" в три дня.</w:t>
      </w:r>
    </w:p>
    <w:p w:rsidR="00A76908">
      <w:pPr>
        <w:pStyle w:val="200"/>
        <w:shd w:val="clear" w:color="auto" w:fill="auto"/>
        <w:spacing w:after="0" w:line="274" w:lineRule="exact"/>
        <w:ind w:firstLine="480"/>
        <w:jc w:val="both"/>
      </w:pPr>
      <w:r>
        <w:t xml:space="preserve">Указанными действиями нарушен срок предоставления сведений о работающих в ООО «Орион» застрахованных </w:t>
      </w:r>
      <w:r>
        <w:t>лиц, сведений в Г</w:t>
      </w:r>
      <w:r>
        <w:t>осударственное учреждение - Управление Пенсионного фонда Российской Федерации в г. Феодосии Республики Крым.</w:t>
      </w:r>
    </w:p>
    <w:p w:rsidR="00A76908">
      <w:pPr>
        <w:pStyle w:val="200"/>
        <w:shd w:val="clear" w:color="auto" w:fill="auto"/>
        <w:spacing w:after="0" w:line="274" w:lineRule="exact"/>
        <w:ind w:firstLine="480"/>
        <w:jc w:val="both"/>
      </w:pPr>
      <w:r>
        <w:t>В судебное заседание от Мацука Н.А. поступила телефонограмма с просьбой рассмотреть дело в её отсутствие.</w:t>
      </w:r>
    </w:p>
    <w:p w:rsidR="00A76908">
      <w:pPr>
        <w:pStyle w:val="200"/>
        <w:shd w:val="clear" w:color="auto" w:fill="auto"/>
        <w:spacing w:after="0" w:line="274" w:lineRule="exact"/>
        <w:ind w:firstLine="480"/>
        <w:jc w:val="both"/>
      </w:pPr>
      <w:r>
        <w:t>Исследовав материалы де</w:t>
      </w:r>
      <w:r>
        <w:t>ла об административном правонарушении, прихожу к следующему.</w:t>
      </w:r>
    </w:p>
    <w:p w:rsidR="00A76908">
      <w:pPr>
        <w:pStyle w:val="200"/>
        <w:shd w:val="clear" w:color="auto" w:fill="auto"/>
        <w:spacing w:after="0" w:line="274" w:lineRule="exact"/>
        <w:ind w:firstLine="580"/>
        <w:jc w:val="both"/>
      </w:pPr>
      <w:r>
        <w:t>Статьей 2.4 КоАП РФ установлено, что к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</w:t>
      </w:r>
      <w:r>
        <w:t xml:space="preserve"> ненадлежащем исполнением своих служебных обязанностей, таким образом, ответственность за не предоставление в установленный срок отчетности несет руководитель организации.</w:t>
      </w:r>
    </w:p>
    <w:p w:rsidR="00A76908">
      <w:pPr>
        <w:pStyle w:val="200"/>
        <w:shd w:val="clear" w:color="auto" w:fill="auto"/>
        <w:spacing w:after="0" w:line="274" w:lineRule="exact"/>
        <w:ind w:firstLine="480"/>
        <w:jc w:val="both"/>
      </w:pPr>
      <w:r>
        <w:t>В соответствии с п. 2.2 ст. 11 Закона № 27-ФЗ "Об индивидуальном (персонифицированно</w:t>
      </w:r>
      <w:r>
        <w:t xml:space="preserve">м) учете в системе обязательного пенсионного страхования", страхователь ежемесячно </w:t>
      </w:r>
      <w:r>
        <w:rPr>
          <w:rStyle w:val="20"/>
        </w:rPr>
        <w:t>не позднее 15-го числа месяца,</w:t>
      </w:r>
      <w:r>
        <w:t xml:space="preserve"> следующего за отчетным периодом -месяцем, представляет о каждом работающем у него застрахованном лице (включая лиц, заключивших договоры гражд</w:t>
      </w:r>
      <w:r>
        <w:t xml:space="preserve">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</w:t>
      </w:r>
      <w:r>
        <w:t>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</w:t>
      </w:r>
      <w:r>
        <w:t>овой номер индивидуального лицевого счета;2)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6908">
      <w:pPr>
        <w:pStyle w:val="200"/>
        <w:shd w:val="clear" w:color="auto" w:fill="auto"/>
        <w:spacing w:after="0" w:line="274" w:lineRule="exact"/>
        <w:ind w:firstLine="360"/>
        <w:jc w:val="both"/>
      </w:pPr>
      <w:r>
        <w:t>Факт совершения Мацука Н. А. админист</w:t>
      </w:r>
      <w:r>
        <w:t xml:space="preserve">ративного правонарушения, </w:t>
      </w:r>
      <w:r>
        <w:t>предусмотренного ст. 15.33.2 Кодекса Российской Федерации об административных правонарушениях не опровергается лицом, в отношении которого ведется производство по делу и подтверждается извещением о доставке в УПФР в г. Феодосии от</w:t>
      </w:r>
      <w:r>
        <w:t>правления от имени отправителя ООО «Орион», которое получено 19.01.2017г. в 10:40 (л.д. 9).</w:t>
      </w:r>
    </w:p>
    <w:p w:rsidR="00A76908">
      <w:pPr>
        <w:pStyle w:val="200"/>
        <w:shd w:val="clear" w:color="auto" w:fill="auto"/>
        <w:spacing w:after="0" w:line="274" w:lineRule="exact"/>
        <w:ind w:firstLine="360"/>
        <w:jc w:val="both"/>
      </w:pPr>
      <w:r>
        <w:t>Вина Мацука Н.А., в совершении административного правонарушения, предусмотренного ст. 15.33.2 Кодекса Российской Федерации об административных правонарушениях, подт</w:t>
      </w:r>
      <w:r>
        <w:t>верждается следующими имеющимися в материалах дела доказательствами: протоколом об административном правонарушении № 7 от 02.03.2017 года с отметкой о получении копии протокола Мацука Н.А. (л.д. 1-2); актом об обнаружении фактов, свидетельствующих о наруше</w:t>
      </w:r>
      <w:r>
        <w:t>нии законодательства РФ об индивидуальном (персонифицированном) учёте в системе обязательного пенсионного страхования (л.д. 5); сведениями, предоставленными ООО «Орион» в отношении застрахованных лиц Меликовой В.В. и Мацука Н.А. (л.д. 8); выпиской из ЕГРЮЛ</w:t>
      </w:r>
      <w:r>
        <w:t xml:space="preserve"> о включении в указанный Реестр ООО «Орион» (л.д. 10-13).</w:t>
      </w:r>
    </w:p>
    <w:p w:rsidR="00A76908">
      <w:pPr>
        <w:pStyle w:val="200"/>
        <w:shd w:val="clear" w:color="auto" w:fill="auto"/>
        <w:spacing w:after="0" w:line="274" w:lineRule="exact"/>
        <w:ind w:firstLine="500"/>
        <w:jc w:val="both"/>
      </w:pPr>
      <w:r>
        <w:t>Указанные доказательства судьёй оценены по правилам, установленным ст.26.11 КоАП РФ, с точки зрения их относимости, допустимости, достоверности и достаточности.</w:t>
      </w:r>
    </w:p>
    <w:p w:rsidR="00A76908">
      <w:pPr>
        <w:pStyle w:val="200"/>
        <w:shd w:val="clear" w:color="auto" w:fill="auto"/>
        <w:spacing w:after="0" w:line="274" w:lineRule="exact"/>
        <w:ind w:firstLine="500"/>
        <w:jc w:val="both"/>
      </w:pPr>
      <w:r>
        <w:t>При рассмотрении данного дела об адми</w:t>
      </w:r>
      <w:r>
        <w:t>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6908">
      <w:pPr>
        <w:pStyle w:val="200"/>
        <w:shd w:val="clear" w:color="auto" w:fill="auto"/>
        <w:spacing w:after="0" w:line="274" w:lineRule="exact"/>
        <w:ind w:firstLine="360"/>
        <w:jc w:val="both"/>
      </w:pPr>
      <w:r>
        <w:t>Неустранимых сомнений, которые бы в силу ст.1.5 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6908">
      <w:pPr>
        <w:pStyle w:val="200"/>
        <w:shd w:val="clear" w:color="auto" w:fill="auto"/>
        <w:spacing w:after="0" w:line="274" w:lineRule="exact"/>
        <w:ind w:firstLine="360"/>
        <w:jc w:val="both"/>
      </w:pPr>
      <w:r>
        <w:t>С учетом изложенного, действия должностного лица Мацука Н.А. подлежат квалификации по ст. 15.33.2 КоАП РФ, как непредставление в установленный закон</w:t>
      </w:r>
      <w:r>
        <w:t>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</w:t>
      </w:r>
      <w:r>
        <w:t>чета в системе обязательного пенсионного страхования, а равно представление таких сведений в неполном объеме.</w:t>
      </w:r>
    </w:p>
    <w:p w:rsidR="00A76908">
      <w:pPr>
        <w:pStyle w:val="200"/>
        <w:shd w:val="clear" w:color="auto" w:fill="auto"/>
        <w:spacing w:after="0" w:line="274" w:lineRule="exact"/>
        <w:ind w:firstLine="360"/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</w:t>
      </w:r>
      <w:r>
        <w:t>личности правонарушителя.</w:t>
      </w:r>
    </w:p>
    <w:p w:rsidR="00A76908">
      <w:pPr>
        <w:pStyle w:val="200"/>
        <w:shd w:val="clear" w:color="auto" w:fill="auto"/>
        <w:spacing w:after="0" w:line="274" w:lineRule="exact"/>
        <w:ind w:firstLine="500"/>
        <w:jc w:val="both"/>
      </w:pPr>
      <w:r>
        <w:t>Обстоятельств, смягчающих и отягчающих административную ответственность - судом не установлено.</w:t>
      </w:r>
    </w:p>
    <w:p w:rsidR="00A76908">
      <w:pPr>
        <w:pStyle w:val="200"/>
        <w:shd w:val="clear" w:color="auto" w:fill="auto"/>
        <w:spacing w:after="0" w:line="274" w:lineRule="exact"/>
        <w:ind w:firstLine="500"/>
        <w:jc w:val="both"/>
      </w:pPr>
      <w:r>
        <w:t xml:space="preserve">Согласно ч 1 ст. 4.1.1 КоАП РФ, являющимся субъектами малого и среднего предпринимательства лицам, осуществляющим предпринимательскую </w:t>
      </w:r>
      <w:r>
        <w:t>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</w:t>
      </w:r>
      <w:r>
        <w:t xml:space="preserve">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</w:t>
      </w:r>
      <w:r>
        <w:t>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6908">
      <w:pPr>
        <w:pStyle w:val="200"/>
        <w:shd w:val="clear" w:color="auto" w:fill="auto"/>
        <w:spacing w:after="0" w:line="274" w:lineRule="exact"/>
        <w:ind w:firstLine="360"/>
        <w:jc w:val="both"/>
      </w:pPr>
      <w:r>
        <w:t>В соответствии с ч. 2 ст. 3.4. КоАП РФ, предупреждение уст</w:t>
      </w:r>
      <w:r>
        <w:t>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</w:t>
      </w:r>
      <w:r>
        <w:t>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  <w:r>
        <w:br w:type="page"/>
      </w:r>
    </w:p>
    <w:p w:rsidR="00A76908">
      <w:pPr>
        <w:pStyle w:val="200"/>
        <w:shd w:val="clear" w:color="auto" w:fill="auto"/>
        <w:spacing w:after="0" w:line="274" w:lineRule="exact"/>
        <w:ind w:firstLine="360"/>
        <w:jc w:val="both"/>
      </w:pPr>
      <w:r>
        <w:t>По данным Единого реестра субъектов малого и среднего пр</w:t>
      </w:r>
      <w:r>
        <w:t>едпринимательства, размещенного на официальном сайте ФНС России, вид деятельности ООО «Орион» относится к малому предпринимательству. Сведениями о привлечении должностного лица Мацука Н. А. к административной ответственности за административное правонаруше</w:t>
      </w:r>
      <w:r>
        <w:t>ние, выявленное в ходе осуществления государственного контроля (надзора), муниципального контроля, суд не располагает.</w:t>
      </w:r>
    </w:p>
    <w:p w:rsidR="00A76908">
      <w:pPr>
        <w:pStyle w:val="200"/>
        <w:shd w:val="clear" w:color="auto" w:fill="auto"/>
        <w:spacing w:after="0" w:line="274" w:lineRule="exact"/>
        <w:ind w:firstLine="360"/>
        <w:jc w:val="both"/>
      </w:pPr>
      <w:r>
        <w:t>При таких обстоятельствах суд считает необходимым заменить должностному лицу Мацука Н. А. наказание в виде административного штрафа на пр</w:t>
      </w:r>
      <w:r>
        <w:t>едупреждение.</w:t>
      </w:r>
    </w:p>
    <w:p w:rsidR="00A76908">
      <w:pPr>
        <w:pStyle w:val="200"/>
        <w:shd w:val="clear" w:color="auto" w:fill="auto"/>
        <w:spacing w:after="267" w:line="274" w:lineRule="exact"/>
        <w:ind w:firstLine="360"/>
        <w:jc w:val="both"/>
      </w:pPr>
      <w:r>
        <w:t>На основании изложенного, руководствуясь ст.ст. 3.4, 4.4.1, 15.33.2, ч.1, 29.9, 29.10 Кодекса Российской Федерации об административных правонарушениях, мировой судья,-</w:t>
      </w:r>
    </w:p>
    <w:p w:rsidR="00A76908">
      <w:pPr>
        <w:pStyle w:val="10"/>
        <w:keepNext/>
        <w:keepLines/>
        <w:shd w:val="clear" w:color="auto" w:fill="auto"/>
        <w:spacing w:before="0" w:after="266" w:line="240" w:lineRule="exact"/>
        <w:ind w:left="3620"/>
      </w:pPr>
      <w:r>
        <w:t>ПОСТАНОВИЛ:</w:t>
      </w:r>
    </w:p>
    <w:p w:rsidR="00A76908">
      <w:pPr>
        <w:pStyle w:val="200"/>
        <w:shd w:val="clear" w:color="auto" w:fill="auto"/>
        <w:spacing w:after="0" w:line="274" w:lineRule="exact"/>
        <w:ind w:firstLine="640"/>
        <w:jc w:val="both"/>
      </w:pPr>
      <w:r>
        <w:t>Признать должностное лицо Мацука Н.А.</w:t>
      </w:r>
      <w:r>
        <w:t xml:space="preserve"> виновной в</w:t>
      </w:r>
      <w:r>
        <w:t xml:space="preserve"> совершении административного правонарушения, предусмотренного ст. 15.33.2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A76908">
      <w:pPr>
        <w:pStyle w:val="200"/>
        <w:shd w:val="clear" w:color="auto" w:fill="auto"/>
        <w:spacing w:after="0" w:line="274" w:lineRule="exact"/>
        <w:ind w:firstLine="640"/>
        <w:jc w:val="both"/>
      </w:pPr>
      <w:r>
        <w:t>Постановление может быть обжаловано в течение 10 су</w:t>
      </w:r>
      <w:r>
        <w:t>ток со дня вручения копии настоящего постановления в Феодосийский городской суд Республики Крым через мирового судью.</w:t>
      </w:r>
    </w:p>
    <w:p w:rsidR="00A76908">
      <w:pPr>
        <w:pStyle w:val="200"/>
        <w:shd w:val="clear" w:color="auto" w:fill="auto"/>
        <w:spacing w:after="0" w:line="240" w:lineRule="exact"/>
        <w:ind w:firstLine="360"/>
        <w:jc w:val="both"/>
      </w:pPr>
      <w:r>
        <w:rPr>
          <w:noProof/>
        </w:rPr>
        <mc:AlternateContent>
          <mc:Choice Requires="wps">
            <w:drawing>
              <wp:anchor distT="0" distB="254000" distL="1715770" distR="63500" simplePos="0" relativeHeight="251658240" behindDoc="1" locked="0" layoutInCell="1" allowOverlap="1">
                <wp:simplePos x="0" y="0"/>
                <wp:positionH relativeFrom="margin">
                  <wp:posOffset>4060190</wp:posOffset>
                </wp:positionH>
                <wp:positionV relativeFrom="paragraph">
                  <wp:posOffset>-33655</wp:posOffset>
                </wp:positionV>
                <wp:extent cx="1048385" cy="152400"/>
                <wp:effectExtent l="3175" t="0" r="0" b="3175"/>
                <wp:wrapSquare wrapText="left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3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908">
                            <w:pPr>
                              <w:pStyle w:val="a"/>
                              <w:shd w:val="clear" w:color="auto" w:fill="auto"/>
                              <w:spacing w:line="240" w:lineRule="exact"/>
                            </w:pPr>
                            <w:r>
                              <w:t>Н.В. Воробьёва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82.55pt;height:12pt;margin-top:-2.65pt;margin-left:319.7pt;mso-height-percent:0;mso-height-relative:page;mso-position-horizontal-relative:margin;mso-width-percent:0;mso-width-relative:page;mso-wrap-distance-bottom:20pt;mso-wrap-distance-left:135.1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A76908">
                      <w:pPr>
                        <w:pStyle w:val="a"/>
                        <w:shd w:val="clear" w:color="auto" w:fill="auto"/>
                        <w:spacing w:line="240" w:lineRule="exact"/>
                      </w:pPr>
                      <w:r>
                        <w:t>Н.В. Воробьёва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t>Мировой судья</w:t>
      </w:r>
    </w:p>
    <w:p w:rsidR="00686F52">
      <w:pPr>
        <w:pStyle w:val="200"/>
        <w:shd w:val="clear" w:color="auto" w:fill="auto"/>
        <w:spacing w:after="0" w:line="240" w:lineRule="exact"/>
        <w:ind w:firstLine="360"/>
        <w:jc w:val="both"/>
      </w:pPr>
    </w:p>
    <w:p w:rsidR="00686F52" w:rsidP="00686F52">
      <w:pPr>
        <w:tabs>
          <w:tab w:val="left" w:pos="3686"/>
          <w:tab w:val="left" w:pos="4820"/>
        </w:tabs>
        <w:ind w:right="424"/>
        <w:rPr>
          <w:rFonts w:ascii="Times New Roman" w:eastAsia="Times New Roman" w:hAnsi="Times New Roman"/>
        </w:rPr>
      </w:pPr>
    </w:p>
    <w:p w:rsidR="00686F52" w:rsidP="00686F52">
      <w:pPr>
        <w:tabs>
          <w:tab w:val="left" w:pos="3686"/>
        </w:tabs>
        <w:ind w:right="424"/>
        <w:jc w:val="right"/>
        <w:rPr>
          <w:rFonts w:eastAsia="Calibri"/>
          <w:b/>
          <w:bCs/>
          <w:color w:val="auto"/>
          <w:shd w:val="clear" w:color="auto" w:fill="FFFFFF"/>
          <w:lang w:eastAsia="en-US"/>
        </w:rPr>
      </w:pPr>
      <w:r>
        <w:rPr>
          <w:rFonts w:eastAsia="Calibri"/>
          <w:b/>
          <w:bCs/>
          <w:shd w:val="clear" w:color="auto" w:fill="FFFFFF"/>
          <w:lang w:eastAsia="en-US"/>
        </w:rPr>
        <w:t>ДЕПЕРСОНИФИКАЦИЯ</w:t>
      </w:r>
    </w:p>
    <w:p w:rsidR="00686F52" w:rsidP="00686F52">
      <w:pPr>
        <w:tabs>
          <w:tab w:val="left" w:pos="3686"/>
        </w:tabs>
        <w:ind w:right="424"/>
        <w:jc w:val="right"/>
        <w:rPr>
          <w:rFonts w:eastAsia="Calibri"/>
          <w:bCs/>
          <w:sz w:val="22"/>
          <w:szCs w:val="22"/>
          <w:shd w:val="clear" w:color="auto" w:fill="FFFFFF"/>
          <w:lang w:eastAsia="en-US"/>
        </w:rPr>
      </w:pPr>
      <w:r>
        <w:rPr>
          <w:rFonts w:eastAsia="Calibri"/>
          <w:b/>
          <w:bCs/>
          <w:shd w:val="clear" w:color="auto" w:fill="FFFFFF"/>
          <w:lang w:eastAsia="en-US"/>
        </w:rPr>
        <w:t xml:space="preserve">                                                                                                     </w:t>
      </w:r>
      <w:r>
        <w:rPr>
          <w:rFonts w:eastAsia="Calibri"/>
          <w:bCs/>
          <w:sz w:val="22"/>
          <w:szCs w:val="22"/>
          <w:shd w:val="clear" w:color="auto" w:fill="FFFFFF"/>
          <w:lang w:eastAsia="en-US"/>
        </w:rPr>
        <w:t xml:space="preserve">лингвистический контроль  </w:t>
      </w:r>
    </w:p>
    <w:p w:rsidR="00686F52" w:rsidP="00686F52">
      <w:pPr>
        <w:tabs>
          <w:tab w:val="left" w:pos="3686"/>
        </w:tabs>
        <w:ind w:left="5954" w:right="424" w:hanging="6096"/>
        <w:jc w:val="right"/>
        <w:rPr>
          <w:rFonts w:eastAsia="Calibri"/>
          <w:bCs/>
          <w:sz w:val="22"/>
          <w:szCs w:val="22"/>
          <w:shd w:val="clear" w:color="auto" w:fill="FFFFFF"/>
          <w:lang w:eastAsia="en-US"/>
        </w:rPr>
      </w:pPr>
      <w:r>
        <w:rPr>
          <w:rFonts w:eastAsia="Calibri"/>
          <w:bCs/>
          <w:sz w:val="22"/>
          <w:szCs w:val="22"/>
          <w:shd w:val="clear" w:color="auto" w:fill="FFFFFF"/>
          <w:lang w:eastAsia="en-US"/>
        </w:rPr>
        <w:t xml:space="preserve">                                                                                                               произвел помощник мирового          судьи ________Дудкова Н.А. </w:t>
      </w:r>
    </w:p>
    <w:p w:rsidR="00686F52" w:rsidP="00686F52">
      <w:pPr>
        <w:tabs>
          <w:tab w:val="left" w:pos="3686"/>
        </w:tabs>
        <w:ind w:right="424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  <w:t>согласовано: мировой судья</w:t>
      </w:r>
    </w:p>
    <w:p w:rsidR="00686F52" w:rsidP="00686F52">
      <w:pPr>
        <w:tabs>
          <w:tab w:val="left" w:pos="3686"/>
        </w:tabs>
        <w:ind w:right="424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Воробьёва Н.В. ___________</w:t>
      </w:r>
    </w:p>
    <w:p w:rsidR="00686F52" w:rsidP="00686F52">
      <w:pPr>
        <w:tabs>
          <w:tab w:val="left" w:pos="3686"/>
        </w:tabs>
        <w:ind w:right="424"/>
        <w:jc w:val="right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  <w:t>дата  _____________</w:t>
      </w:r>
    </w:p>
    <w:p w:rsidR="00686F52" w:rsidP="00686F52">
      <w:pPr>
        <w:tabs>
          <w:tab w:val="left" w:pos="3686"/>
          <w:tab w:val="left" w:pos="4820"/>
        </w:tabs>
        <w:ind w:right="424"/>
        <w:rPr>
          <w:rFonts w:ascii="Times New Roman" w:eastAsia="Times New Roman" w:hAnsi="Times New Roman"/>
        </w:rPr>
      </w:pPr>
    </w:p>
    <w:p w:rsidR="00686F52" w:rsidP="00686F52">
      <w:pPr>
        <w:jc w:val="both"/>
      </w:pPr>
    </w:p>
    <w:p w:rsidR="00686F52" w:rsidP="00686F52"/>
    <w:p w:rsidR="00686F52" w:rsidP="00686F52">
      <w:pPr>
        <w:tabs>
          <w:tab w:val="left" w:pos="3686"/>
          <w:tab w:val="left" w:pos="4820"/>
        </w:tabs>
        <w:ind w:right="424"/>
        <w:rPr>
          <w:rFonts w:ascii="Times New Roman" w:eastAsia="Times New Roman" w:hAnsi="Times New Roman"/>
        </w:rPr>
      </w:pPr>
    </w:p>
    <w:p w:rsidR="00686F52" w:rsidP="00686F52">
      <w:pPr>
        <w:jc w:val="both"/>
      </w:pPr>
    </w:p>
    <w:p w:rsidR="00686F52" w:rsidP="00686F52"/>
    <w:p w:rsidR="00686F52">
      <w:pPr>
        <w:pStyle w:val="200"/>
        <w:shd w:val="clear" w:color="auto" w:fill="auto"/>
        <w:spacing w:after="0" w:line="240" w:lineRule="exact"/>
        <w:ind w:firstLine="360"/>
        <w:jc w:val="both"/>
      </w:pPr>
    </w:p>
    <w:sectPr>
      <w:pgSz w:w="11900" w:h="16840"/>
      <w:pgMar w:top="767" w:right="1501" w:bottom="1110" w:left="97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908"/>
    <w:rsid w:val="00686F52"/>
    <w:rsid w:val="00A769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3EB99BC-B9DD-4332-A7AB-9E41BFE5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Exact">
    <w:name w:val="Подпись к картинке Exact"/>
    <w:basedOn w:val="DefaultParagraphFont"/>
    <w:link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DefaultParagraphFont"/>
    <w:link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a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0">
    <w:name w:val="Основной текст (2)_0"/>
    <w:basedOn w:val="Normal"/>
    <w:link w:val="2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686F5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86F5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