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63D44">
      <w:pPr>
        <w:pStyle w:val="20"/>
        <w:shd w:val="clear" w:color="auto" w:fill="auto"/>
        <w:spacing w:after="13" w:line="220" w:lineRule="exact"/>
        <w:ind w:left="7100"/>
      </w:pPr>
      <w:r>
        <w:t>Дело №5-91-173/2017</w:t>
      </w:r>
    </w:p>
    <w:p w:rsidR="00463D44">
      <w:pPr>
        <w:pStyle w:val="20"/>
        <w:shd w:val="clear" w:color="auto" w:fill="auto"/>
        <w:spacing w:after="13" w:line="220" w:lineRule="exact"/>
        <w:ind w:left="200"/>
        <w:jc w:val="center"/>
      </w:pPr>
      <w:r>
        <w:t>ПОСТАНОВЛЕНИЕ</w:t>
      </w:r>
    </w:p>
    <w:p w:rsidR="00463D44">
      <w:pPr>
        <w:pStyle w:val="20"/>
        <w:shd w:val="clear" w:color="auto" w:fill="auto"/>
        <w:spacing w:after="253" w:line="220" w:lineRule="exact"/>
        <w:ind w:left="200"/>
        <w:jc w:val="center"/>
      </w:pPr>
      <w:r>
        <w:t>по делу об административном правонарушении</w:t>
      </w:r>
    </w:p>
    <w:p w:rsidR="00463D44">
      <w:pPr>
        <w:pStyle w:val="20"/>
        <w:shd w:val="clear" w:color="auto" w:fill="auto"/>
        <w:tabs>
          <w:tab w:val="left" w:pos="8400"/>
        </w:tabs>
        <w:spacing w:after="219" w:line="220" w:lineRule="exact"/>
        <w:jc w:val="both"/>
      </w:pPr>
      <w:r>
        <w:t>27 июля 2017 года</w:t>
      </w:r>
      <w:r>
        <w:tab/>
        <w:t>г. Феодосия</w:t>
      </w:r>
    </w:p>
    <w:p w:rsidR="00463D44">
      <w:pPr>
        <w:pStyle w:val="20"/>
        <w:shd w:val="clear" w:color="auto" w:fill="auto"/>
        <w:spacing w:after="0" w:line="274" w:lineRule="exact"/>
        <w:ind w:firstLine="620"/>
        <w:jc w:val="both"/>
      </w:pPr>
      <w:r>
        <w:t>Мировой судья судебного участка № 91 Феодосийского судебного района (городской округ Феодосия) Республики Крым Воробьёва Н.В., рассмотрев в открытом</w:t>
      </w:r>
      <w:r>
        <w:t xml:space="preserve">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в отношении:</w:t>
      </w:r>
    </w:p>
    <w:p w:rsidR="00463D44">
      <w:pPr>
        <w:pStyle w:val="20"/>
        <w:shd w:val="clear" w:color="auto" w:fill="auto"/>
        <w:spacing w:after="0" w:line="274" w:lineRule="exact"/>
        <w:ind w:firstLine="620"/>
        <w:jc w:val="both"/>
      </w:pPr>
      <w:r>
        <w:t>Малый А.И.</w:t>
      </w:r>
      <w:r>
        <w:t>, паспортные данные</w:t>
      </w:r>
      <w:r>
        <w:t>, гражданина Российской Федерации, работающего в должности и. о. директора Муниципального унитарного предприятия муниципального образования городской округ Феодосия Республики Крым «Приморский-1», нахо</w:t>
      </w:r>
      <w:r>
        <w:t>дящегося по адресу: Республика Крым, г. Феодосия, пгт. Приморский, ул. Гагарина, д. 13, проживающего по адресу: адрес</w:t>
      </w:r>
      <w:r>
        <w:t>, привлекаемого к административной ответственности по ч. 1 ст. 15.6 Кодекса Российск</w:t>
      </w:r>
      <w:r>
        <w:t>ой Федерации об административных правонарушениях,</w:t>
      </w:r>
    </w:p>
    <w:p w:rsidR="00463D44">
      <w:pPr>
        <w:pStyle w:val="20"/>
        <w:shd w:val="clear" w:color="auto" w:fill="auto"/>
        <w:spacing w:after="0" w:line="274" w:lineRule="exact"/>
        <w:ind w:left="200"/>
        <w:jc w:val="center"/>
      </w:pPr>
      <w:r>
        <w:t>УСТАНОВИЛ: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31.10.2016г., Малый А.И., будучи должностным лицом, работая в должности и.о. директора Муниципального унитарного предприятия муниципального образования городской округ Феодосия Республики Крым «П</w:t>
      </w:r>
      <w:r>
        <w:t>риморский-1», ОГРН номер</w:t>
      </w:r>
      <w:r>
        <w:t xml:space="preserve"> (далее МУП «Приморский-1»), находящегося по адресу: Республика Крым, г. Феодосия, пгт. Приморский, ул. Гагарина, д. 13, не обеспечил своевременное представление в налоговый орган, в срок, предусмотренный п. 2 ст.230 НК РФ </w:t>
      </w:r>
      <w:r>
        <w:t>(не позднее 31.10.2016г.) Расчет сумм налога на доходы физических лиц, исчисленных и удержанных налоговым агентом за 9 месяцев 2016 года (форма 6-НДФЛ).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Фактически Расчет по форме 6-НДФЛ за 9 месяцев 2016 года был предоставлен МУП «Приморский-1» в налоговы</w:t>
      </w:r>
      <w:r>
        <w:t>й орган 01.11.2016г.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Указанными действиями нарушен срок и порядок предоставления сведений необходимых для осуществления налогового контроля.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В судебное заседание Малый А.И., будучи надлежащим образом уведомленный о дате, месте и времени судебного заседания</w:t>
      </w:r>
      <w:r>
        <w:t xml:space="preserve"> не явился, просил рассмотреть дело в его отсутствие.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Статьей 2.4 КоАП РФ установлено,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</w:t>
      </w:r>
      <w:r>
        <w:t>ием своих служебных обязанностей, таким образом, ответственность за не предоставление в установленный срок документов и сведений для осуществления налогового контроля несет руководитель товарищества.</w:t>
      </w:r>
    </w:p>
    <w:p w:rsidR="00463D44" w:rsidP="00DE1D3F">
      <w:pPr>
        <w:pStyle w:val="20"/>
        <w:shd w:val="clear" w:color="auto" w:fill="auto"/>
        <w:tabs>
          <w:tab w:val="left" w:pos="4507"/>
        </w:tabs>
        <w:spacing w:after="0" w:line="274" w:lineRule="exact"/>
        <w:ind w:firstLine="520"/>
        <w:jc w:val="both"/>
      </w:pPr>
      <w:r>
        <w:t xml:space="preserve">Факт совершения Малый А.И. административного </w:t>
      </w:r>
      <w:r>
        <w:t>правонарушения, предусмотренного ч. 1 ст. 15.6 Кодекса Российской Федерации об административных правонарушениях не опровергается лицом, в отношении которого ведется производство по делу и вина подтверждается совокупностью собранных по делу доказательств, а</w:t>
      </w:r>
      <w:r>
        <w:t xml:space="preserve"> именно: протоколом об административном правонарушении № 844 от 03.07.2017 года (л.д.1-2); подтверждением даты отправки и квитанцией о приеме налоговой декларации в электронном виде от имени МУП «Приморский-1» - 01.11.2016г. в 13:51</w:t>
      </w:r>
      <w:r>
        <w:tab/>
        <w:t>(л.д. 3,4), выпиской из</w:t>
      </w:r>
      <w:r>
        <w:t xml:space="preserve"> ЕГРЮЛ о включении в </w:t>
      </w:r>
      <w:r>
        <w:t>указанный Реестр МУП «Приморский-1» (л.д. 6-7).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Указанные доказательства судьёй оценены по правилам, установленным ст.26.11 КоАП РФ, с точки зрения их относимости, допустимости, достоверности и достаточности.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При рассмотрении данного д</w:t>
      </w:r>
      <w:r>
        <w:t>ела об административном правонарушении на основании полного и всестороннего анализа собранных по делу доказательств, установлены все юридически значимые обстоятельства совершенного административного правонарушения.</w:t>
      </w:r>
    </w:p>
    <w:p w:rsidR="00463D44">
      <w:pPr>
        <w:pStyle w:val="20"/>
        <w:shd w:val="clear" w:color="auto" w:fill="auto"/>
        <w:spacing w:after="0" w:line="274" w:lineRule="exact"/>
        <w:ind w:firstLine="400"/>
      </w:pPr>
      <w:r>
        <w:t xml:space="preserve">Неустранимых сомнений, которые бы в силу </w:t>
      </w:r>
      <w:r>
        <w:t>ст.1.5 КоАП РФ могли быть истолкованы в пользу лица, привлекаемого к административной ответственности, не установлено.</w:t>
      </w:r>
    </w:p>
    <w:p w:rsidR="00463D44" w:rsidP="00DE1D3F">
      <w:pPr>
        <w:pStyle w:val="20"/>
        <w:shd w:val="clear" w:color="auto" w:fill="auto"/>
        <w:spacing w:after="0" w:line="274" w:lineRule="exact"/>
        <w:ind w:firstLine="400"/>
      </w:pPr>
      <w:r>
        <w:t>С учетом установленных при рассмотрении дела обстоятельств, давая юридическую оценку действий должностного лица - и.о. директора Муниципа</w:t>
      </w:r>
      <w:r>
        <w:t xml:space="preserve">льного унитарного предприятия </w:t>
      </w:r>
      <w:r>
        <w:t>муниципального образования городской округ Феодосия Республики Крым «Приморский-1» Малый А.И., считаю, что его действия правильно квалифицированы по ч. 1 ст. 15.6 КоАП РФ - как непредставление в установленный законодательство</w:t>
      </w:r>
      <w:r>
        <w:t>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контроля.</w:t>
      </w:r>
    </w:p>
    <w:p w:rsidR="00463D44">
      <w:pPr>
        <w:pStyle w:val="20"/>
        <w:shd w:val="clear" w:color="auto" w:fill="auto"/>
        <w:spacing w:after="0" w:line="274" w:lineRule="exact"/>
        <w:ind w:firstLine="600"/>
        <w:jc w:val="both"/>
      </w:pPr>
      <w:r>
        <w:t xml:space="preserve">При назначении наказания суд учитывает отсутствие отягчающих административную </w:t>
      </w:r>
      <w:r>
        <w:t>ответственность Мал</w:t>
      </w:r>
      <w:r>
        <w:t>ый А.И. обстоятельств.</w:t>
      </w:r>
    </w:p>
    <w:p w:rsidR="00463D44">
      <w:pPr>
        <w:pStyle w:val="20"/>
        <w:shd w:val="clear" w:color="auto" w:fill="auto"/>
        <w:spacing w:after="0" w:line="274" w:lineRule="exact"/>
        <w:ind w:firstLine="600"/>
        <w:jc w:val="both"/>
      </w:pPr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лица, привлекаемого к административной ответственности. Учитывая, что деятельн</w:t>
      </w:r>
      <w:r>
        <w:t>ость МУП «Приморский-1» не отнесена к субъектам малого и среднего предпринимательства, считаю невозможным применение положение ч 1 ст. 4.1.1 КоАП РФ при назначении административного наказания за указанное выше правонарушение.</w:t>
      </w:r>
    </w:p>
    <w:p w:rsidR="00463D44">
      <w:pPr>
        <w:pStyle w:val="20"/>
        <w:shd w:val="clear" w:color="auto" w:fill="auto"/>
        <w:spacing w:after="0" w:line="274" w:lineRule="exact"/>
        <w:ind w:firstLine="520"/>
        <w:jc w:val="both"/>
      </w:pPr>
      <w:r>
        <w:t>Учитывая характер совершенного</w:t>
      </w:r>
      <w:r>
        <w:t xml:space="preserve"> правонарушения, личность лица, привлекаемого к административной ответственности, отсутствие обстоятельств смягчающих и отягчающих административную ответственность, считаю возможным назначить административное наказание в пределах санкции ч. 1 ст.15.6 КоАП </w:t>
      </w:r>
      <w:r>
        <w:t>РФ.</w:t>
      </w:r>
    </w:p>
    <w:p w:rsidR="00463D44">
      <w:pPr>
        <w:pStyle w:val="20"/>
        <w:shd w:val="clear" w:color="auto" w:fill="auto"/>
        <w:spacing w:after="283" w:line="274" w:lineRule="exact"/>
        <w:ind w:firstLine="600"/>
        <w:jc w:val="both"/>
      </w:pPr>
      <w:r>
        <w:t>На основании изложенного, руководствуясь п.1 ч.1 ст. 29.9, ст.29.10 Кодекса Российской Федерации об административных правонарушениях, мировой судья, -</w:t>
      </w:r>
    </w:p>
    <w:p w:rsidR="00463D44">
      <w:pPr>
        <w:pStyle w:val="20"/>
        <w:shd w:val="clear" w:color="auto" w:fill="auto"/>
        <w:spacing w:after="265" w:line="220" w:lineRule="exact"/>
        <w:jc w:val="center"/>
      </w:pPr>
      <w:r>
        <w:t>ПОСТАНОВИЛ:</w:t>
      </w:r>
    </w:p>
    <w:p w:rsidR="00463D44" w:rsidP="00DE1D3F">
      <w:pPr>
        <w:pStyle w:val="20"/>
        <w:shd w:val="clear" w:color="auto" w:fill="auto"/>
        <w:tabs>
          <w:tab w:val="left" w:pos="6965"/>
        </w:tabs>
        <w:spacing w:after="0" w:line="274" w:lineRule="exact"/>
        <w:ind w:firstLine="760"/>
        <w:jc w:val="both"/>
      </w:pPr>
      <w:r>
        <w:t>Признать должностное лицо Малый А.И.</w:t>
      </w:r>
      <w:r>
        <w:t xml:space="preserve"> виновным в совершении административного </w:t>
      </w:r>
      <w:r>
        <w:t xml:space="preserve">правонарушения, предусмотренного ч. 1 </w:t>
      </w:r>
      <w:r>
        <w:t xml:space="preserve">ст.15.6 Кодекса РФ об </w:t>
      </w:r>
      <w:r>
        <w:t>административных правонарушениях и назначить ему наказание в виде административного штрафа в размере 300,00 (трёхсот) рублей.</w:t>
      </w:r>
    </w:p>
    <w:p w:rsidR="00463D44">
      <w:pPr>
        <w:pStyle w:val="20"/>
        <w:shd w:val="clear" w:color="auto" w:fill="auto"/>
        <w:spacing w:after="0" w:line="274" w:lineRule="exact"/>
        <w:ind w:firstLine="760"/>
        <w:jc w:val="both"/>
      </w:pPr>
      <w:r>
        <w:t>Административный штраф подлежит уплате с перечислением на следующие ре</w:t>
      </w:r>
      <w:r>
        <w:t>квизиты: наименование получателя платежа - УФК по Республике Крым для ИФНС России № 4 по Республике Крым, ИНН 9108000027, КПП 910801001, расчетный счет 40101810335100010001, ОКТМО 35726000, банк Отделение по Республике Крым ЦБ РФ, БИК 043510001, КБК 182116</w:t>
      </w:r>
      <w:r>
        <w:t>03030016000140 -денежные взыскания (штрафы) за административные правонарушения в области налогов и сборов, предусмотренные КоАП РФ.</w:t>
      </w:r>
    </w:p>
    <w:p w:rsidR="00463D44">
      <w:pPr>
        <w:pStyle w:val="20"/>
        <w:shd w:val="clear" w:color="auto" w:fill="auto"/>
        <w:spacing w:after="0" w:line="274" w:lineRule="exact"/>
        <w:ind w:firstLine="760"/>
        <w:jc w:val="both"/>
      </w:pPr>
      <w:r>
        <w:t>В соответствии с ч. 1 ст.32.2 КоАП РФ - административный штраф должен быть уплачен лицом, привлеченным к административной от</w:t>
      </w:r>
      <w:r>
        <w:t>ветственности не позднее 60 (шестидесяти) дней со дня вступления постановления о наложении штрафа в законную силу.</w:t>
      </w:r>
    </w:p>
    <w:p w:rsidR="00463D44">
      <w:pPr>
        <w:pStyle w:val="20"/>
        <w:shd w:val="clear" w:color="auto" w:fill="auto"/>
        <w:spacing w:after="0" w:line="274" w:lineRule="exact"/>
        <w:ind w:firstLine="760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</w:t>
      </w:r>
      <w:r>
        <w:t>суммы неуплаченного штрафа, либо административный арест на срок до пятнадцати суток, либо обязательные работы на срок до 50 часов.</w:t>
      </w:r>
    </w:p>
    <w:p w:rsidR="00463D44">
      <w:pPr>
        <w:pStyle w:val="20"/>
        <w:shd w:val="clear" w:color="auto" w:fill="auto"/>
        <w:spacing w:after="0" w:line="274" w:lineRule="exact"/>
        <w:ind w:firstLine="760"/>
        <w:jc w:val="both"/>
      </w:pPr>
      <w:r>
        <w:t>Документ, свидетельствующий об уплате штрафа предоставить в судебный участок № 91 по адресу: г. Феодосия, ул. Земская, 10.</w:t>
      </w:r>
    </w:p>
    <w:p w:rsidR="00463D44">
      <w:pPr>
        <w:pStyle w:val="20"/>
        <w:shd w:val="clear" w:color="auto" w:fill="auto"/>
        <w:spacing w:after="523" w:line="274" w:lineRule="exact"/>
        <w:ind w:firstLine="760"/>
        <w:jc w:val="both"/>
      </w:pPr>
      <w:r>
        <w:t>П</w:t>
      </w:r>
      <w:r>
        <w:t>остановление может быть обжаловано в течение 10 суток со дня вручения копии настоящего постановления в Феодосийский городской суд Республики Крым через мирового судью вынесшего постановление.</w:t>
      </w:r>
    </w:p>
    <w:p w:rsidR="00463D44">
      <w:pPr>
        <w:pStyle w:val="20"/>
        <w:shd w:val="clear" w:color="auto" w:fill="auto"/>
        <w:spacing w:after="548" w:line="220" w:lineRule="exact"/>
        <w:jc w:val="both"/>
      </w:pPr>
      <w:r>
        <w:rPr>
          <w:noProof/>
        </w:rPr>
        <mc:AlternateContent>
          <mc:Choice Requires="wps">
            <w:drawing>
              <wp:anchor distT="0" distB="0" distL="63500" distR="2170430" simplePos="0" relativeHeight="251658240" behindDoc="1" locked="0" layoutInCell="1" allowOverlap="1">
                <wp:simplePos x="0" y="0"/>
                <wp:positionH relativeFrom="margin">
                  <wp:posOffset>243840</wp:posOffset>
                </wp:positionH>
                <wp:positionV relativeFrom="paragraph">
                  <wp:posOffset>-11430</wp:posOffset>
                </wp:positionV>
                <wp:extent cx="1027430" cy="139700"/>
                <wp:effectExtent l="635" t="2540" r="635" b="635"/>
                <wp:wrapSquare wrapText="right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74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3D44">
                            <w:pPr>
                              <w:pStyle w:val="20"/>
                              <w:shd w:val="clear" w:color="auto" w:fill="auto"/>
                              <w:spacing w:after="0" w:line="220" w:lineRule="exact"/>
                            </w:pPr>
                            <w:r>
                              <w:rPr>
                                <w:rStyle w:val="2Exact"/>
                              </w:rPr>
                              <w:t>Мировой судья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80.9pt;height:11pt;margin-top:-0.9pt;margin-left:19.2pt;mso-height-percent:0;mso-height-relative:page;mso-position-horizontal-relative:margin;mso-width-percent:0;mso-width-relative:page;mso-wrap-distance-bottom:0;mso-wrap-distance-left:5pt;mso-wrap-distance-right:170.9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463D44">
                      <w:pPr>
                        <w:pStyle w:val="20"/>
                        <w:shd w:val="clear" w:color="auto" w:fill="auto"/>
                        <w:spacing w:after="0" w:line="220" w:lineRule="exact"/>
                      </w:pPr>
                      <w:r>
                        <w:rPr>
                          <w:rStyle w:val="2Exact"/>
                        </w:rPr>
                        <w:t>Мировой судья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  <w:r>
        <w:t>Н.В. Воробьёва</w:t>
      </w:r>
    </w:p>
    <w:sectPr>
      <w:pgSz w:w="11900" w:h="16840"/>
      <w:pgMar w:top="478" w:right="1152" w:bottom="906" w:left="90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D44"/>
    <w:rsid w:val="00463D44"/>
    <w:rsid w:val="00DE1D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A4EE368-1E5D-459F-98F3-D9388BC4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600" w:line="0" w:lineRule="atLeast"/>
    </w:pPr>
    <w:rPr>
      <w:rFonts w:ascii="Arial Narrow" w:eastAsia="Arial Narrow" w:hAnsi="Arial Narrow" w:cs="Arial Narrow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DE1D3F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D3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