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302000">
      <w:pPr>
        <w:spacing w:line="160" w:lineRule="exact"/>
        <w:rPr>
          <w:sz w:val="13"/>
          <w:szCs w:val="13"/>
        </w:rPr>
      </w:pPr>
    </w:p>
    <w:p w:rsidR="00302000">
      <w:pPr>
        <w:rPr>
          <w:sz w:val="2"/>
          <w:szCs w:val="2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0" w:h="16840"/>
          <w:pgMar w:top="991" w:right="0" w:bottom="1275" w:left="0" w:header="0" w:footer="3" w:gutter="0"/>
          <w:cols w:space="720"/>
          <w:noEndnote/>
          <w:titlePg/>
          <w:docGrid w:linePitch="360"/>
        </w:sectPr>
      </w:pPr>
    </w:p>
    <w:p w:rsidR="00302000">
      <w:pPr>
        <w:pStyle w:val="10"/>
        <w:keepNext/>
        <w:keepLines/>
        <w:shd w:val="clear" w:color="auto" w:fill="auto"/>
        <w:spacing w:after="242" w:line="240" w:lineRule="exact"/>
      </w:pPr>
      <w:r>
        <w:rPr>
          <w:rStyle w:val="13pt"/>
          <w:b/>
          <w:bCs/>
        </w:rPr>
        <w:t>ПОСТАНОВЛЕНИЕ</w:t>
      </w:r>
    </w:p>
    <w:p w:rsidR="00302000">
      <w:pPr>
        <w:pStyle w:val="21"/>
        <w:shd w:val="clear" w:color="auto" w:fill="auto"/>
        <w:tabs>
          <w:tab w:val="left" w:pos="7133"/>
        </w:tabs>
        <w:spacing w:before="0" w:after="211" w:line="240" w:lineRule="exact"/>
      </w:pPr>
      <w:r>
        <w:t>город Феодосия, Республика Крым</w:t>
      </w:r>
      <w:r>
        <w:tab/>
        <w:t>07 сентября 2017 года</w:t>
      </w:r>
    </w:p>
    <w:p w:rsidR="00302000" w:rsidP="00991D53">
      <w:pPr>
        <w:pStyle w:val="21"/>
        <w:shd w:val="clear" w:color="auto" w:fill="auto"/>
        <w:spacing w:before="0" w:after="327" w:line="274" w:lineRule="exact"/>
        <w:ind w:firstLine="740"/>
      </w:pPr>
      <w:r>
        <w:t xml:space="preserve">Мировой судья судебного участка № 91 </w:t>
      </w:r>
      <w:r>
        <w:t>Феодосийского судебного района (городской округ Феодосия) Республики Крым Воробьёва Н.В., рассмотрев в открытом судебном засе</w:t>
      </w:r>
      <w:r>
        <w:softHyphen/>
        <w:t>дании при секретаре Дудковой Н.А., материалы дела об административном правонарушении Арбузова О.</w:t>
      </w:r>
      <w:r>
        <w:t>Г.</w:t>
      </w:r>
      <w:r>
        <w:t xml:space="preserve"> возбужденного про</w:t>
      </w:r>
      <w:r>
        <w:t>токолом ИДПС ОГИБДД ОМВД России по г. Феодосии лейтенантом полиции Фио</w:t>
      </w:r>
      <w:r>
        <w:t xml:space="preserve"> 61 АГ 294810 от 19 августа 2017 года, составленным по чЛ ст. 12.26 КоАП РФ,</w:t>
      </w:r>
    </w:p>
    <w:p w:rsidR="00302000">
      <w:pPr>
        <w:pStyle w:val="120"/>
        <w:keepNext/>
        <w:keepLines/>
        <w:shd w:val="clear" w:color="auto" w:fill="auto"/>
        <w:spacing w:before="0" w:after="206" w:line="240" w:lineRule="exact"/>
      </w:pPr>
      <w:r>
        <w:t>УСТАНОВИЛ: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Арбузов О.Г., паспортные данные</w:t>
      </w:r>
      <w:r>
        <w:t>, зареги</w:t>
      </w:r>
      <w:r>
        <w:softHyphen/>
        <w:t>стрирован</w:t>
      </w:r>
      <w:r>
        <w:t>ный и проживающий по адресу:адрес</w:t>
      </w:r>
      <w:r>
        <w:t>, гражданин РФ, не имеющий официального дохода, является подвергнутым административному наказа</w:t>
      </w:r>
      <w:r>
        <w:softHyphen/>
        <w:t>нию за совершение однородных административных правонарушений (гл. 12 КоАП РФ): по</w:t>
      </w:r>
      <w:r>
        <w:softHyphen/>
        <w:t>становление</w:t>
      </w:r>
      <w:r>
        <w:t xml:space="preserve"> по ч. 2 ст. 12.13 КоАП РФ, вступившее в законную силу 28.11.2016 г., не судим за совершение преступлений, предусмотренных частями 2, 4 или 6 ст. 264, ст. 264.1 УК РФ, в 22 час 05 минут 19 августа 2017 года на ул. Садовая, 34, пгт. Орджоникидзе, гор. Фе</w:t>
      </w:r>
      <w:r>
        <w:softHyphen/>
        <w:t>од</w:t>
      </w:r>
      <w:r>
        <w:t>осии, Республики Крым, совершил невыполнение законного требования уполномоченного должностного лица о прохождении медицинского освидетельствования на состояние опья</w:t>
      </w:r>
      <w:r>
        <w:softHyphen/>
        <w:t xml:space="preserve">нения, если такие действия (бездействие) не содержат уголовно наказуемого деяния. При этом </w:t>
      </w:r>
      <w:r>
        <w:t>Арбузов О.Г. ранее в 21 час 40 минут 19 августа 2017 года управлял движущимся транспортным средством - автомобилем марка автомобиля</w:t>
      </w:r>
      <w:r>
        <w:t xml:space="preserve">, гос. </w:t>
      </w:r>
      <w:r>
        <w:rPr>
          <w:lang w:val="en-US" w:eastAsia="en-US" w:bidi="en-US"/>
        </w:rPr>
        <w:t>per</w:t>
      </w:r>
      <w:r w:rsidRPr="00991D53">
        <w:rPr>
          <w:lang w:eastAsia="en-US" w:bidi="en-US"/>
        </w:rPr>
        <w:t xml:space="preserve">. </w:t>
      </w:r>
      <w:r>
        <w:t>знак номер</w:t>
      </w:r>
      <w:r>
        <w:t>, при</w:t>
      </w:r>
      <w:r>
        <w:softHyphen/>
        <w:t>надлежащем Арбузову О.Г., т.е. являлась водителем, при этом имел внешние признаки опья</w:t>
      </w:r>
      <w:r>
        <w:softHyphen/>
        <w:t>нения.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Арбузов О.Г. в судебное заседание не явился, уведомлен надлежащим образом о времени и месте судебного разбирательства, просил суд рассмотреть дел в его отсутствие, вину в совершении административного правонарушения признает.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В подтверждение наличия события</w:t>
      </w:r>
      <w:r>
        <w:t xml:space="preserve"> административного правонарушения, предусмот</w:t>
      </w:r>
      <w:r>
        <w:softHyphen/>
        <w:t>ренного ч.1 ст. 12.26. КоАП РФ и виновности Арбузова О.Г. в его совершении представлены следующие доказательства:</w:t>
      </w:r>
    </w:p>
    <w:p w:rsidR="00302000">
      <w:pPr>
        <w:pStyle w:val="21"/>
        <w:numPr>
          <w:ilvl w:val="0"/>
          <w:numId w:val="1"/>
        </w:numPr>
        <w:shd w:val="clear" w:color="auto" w:fill="auto"/>
        <w:tabs>
          <w:tab w:val="left" w:pos="908"/>
        </w:tabs>
        <w:spacing w:before="0" w:after="0" w:line="274" w:lineRule="exact"/>
        <w:ind w:firstLine="740"/>
      </w:pPr>
      <w:r>
        <w:t xml:space="preserve">протокол об административном правонарушении Арбузова О.Г. 61 АГ 294810 от 19 августа 2017 года с </w:t>
      </w:r>
      <w:r>
        <w:t>указанием места, времени и события правонарушения (не выполнение водителем законного требования уполномоченного должностного лица о прохождении ме</w:t>
      </w:r>
      <w:r>
        <w:softHyphen/>
        <w:t>дицинского освидетельствования), а также с указанием сведений о наличии у Арбузова О.Г. водительского удостов</w:t>
      </w:r>
      <w:r>
        <w:t>ерения, т.е. права управления транспортными средствами;</w:t>
      </w:r>
    </w:p>
    <w:p w:rsidR="00302000">
      <w:pPr>
        <w:pStyle w:val="21"/>
        <w:numPr>
          <w:ilvl w:val="0"/>
          <w:numId w:val="1"/>
        </w:numPr>
        <w:shd w:val="clear" w:color="auto" w:fill="auto"/>
        <w:tabs>
          <w:tab w:val="left" w:pos="898"/>
        </w:tabs>
        <w:spacing w:before="0" w:after="0" w:line="274" w:lineRule="exact"/>
        <w:ind w:firstLine="740"/>
      </w:pPr>
      <w:r>
        <w:t xml:space="preserve">протокол 61 </w:t>
      </w:r>
      <w:r>
        <w:rPr>
          <w:lang w:val="en-US" w:eastAsia="en-US" w:bidi="en-US"/>
        </w:rPr>
        <w:t>AM</w:t>
      </w:r>
      <w:r w:rsidRPr="00991D53">
        <w:rPr>
          <w:lang w:eastAsia="en-US" w:bidi="en-US"/>
        </w:rPr>
        <w:t xml:space="preserve"> </w:t>
      </w:r>
      <w:r>
        <w:t>391490 об отстранении от управления транспортным средством, составленным 19.08.2017 г. с применением видеозаписи;</w:t>
      </w:r>
    </w:p>
    <w:p w:rsidR="00302000">
      <w:pPr>
        <w:pStyle w:val="21"/>
        <w:numPr>
          <w:ilvl w:val="0"/>
          <w:numId w:val="1"/>
        </w:numPr>
        <w:shd w:val="clear" w:color="auto" w:fill="auto"/>
        <w:tabs>
          <w:tab w:val="left" w:pos="903"/>
        </w:tabs>
        <w:spacing w:before="0" w:after="0" w:line="274" w:lineRule="exact"/>
        <w:ind w:firstLine="740"/>
      </w:pPr>
      <w:r>
        <w:t xml:space="preserve">протокол 61 АК 585308 о направлении Арбузова О.Г. на медицинское </w:t>
      </w:r>
      <w:r>
        <w:t>освидетель</w:t>
      </w:r>
      <w:r>
        <w:softHyphen/>
        <w:t>ствование, составленным 19.08.2017 г. с применением видеозаписи, в котором сделана от</w:t>
      </w:r>
      <w:r>
        <w:softHyphen/>
        <w:t>метка о резком изменении окраски кожных покровов лица в качестве основания для направ</w:t>
      </w:r>
      <w:r>
        <w:softHyphen/>
        <w:t xml:space="preserve">ления на медосвидетельствование указан (подчёркнут) отказ от прохождения </w:t>
      </w:r>
      <w:r>
        <w:t>освидетель</w:t>
      </w:r>
      <w:r>
        <w:softHyphen/>
        <w:t>ствования на состояние алкогольного опьянения, также имеется отметка об отказе Арбузова О.Г. в 22 час 05 минут 19.08.2017 г. пройти медицинское освидетельствование;</w:t>
      </w:r>
    </w:p>
    <w:p w:rsidR="00302000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firstLine="740"/>
      </w:pPr>
      <w:r>
        <w:t>выписка из базы данных ОГИБДД от 20.08.2017 г.;</w:t>
      </w:r>
    </w:p>
    <w:p w:rsidR="00302000">
      <w:pPr>
        <w:pStyle w:val="21"/>
        <w:numPr>
          <w:ilvl w:val="0"/>
          <w:numId w:val="1"/>
        </w:numPr>
        <w:shd w:val="clear" w:color="auto" w:fill="auto"/>
        <w:tabs>
          <w:tab w:val="left" w:pos="942"/>
        </w:tabs>
        <w:spacing w:before="0" w:after="0" w:line="274" w:lineRule="exact"/>
        <w:ind w:firstLine="740"/>
      </w:pPr>
      <w:r>
        <w:t xml:space="preserve">видеозапись к протоколу АГ </w:t>
      </w:r>
      <w:r>
        <w:t>294810 от 19.08.2017 г.;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Собранные по данному делу доказательства судом оценены в совокупности в соответ</w:t>
      </w:r>
      <w:r>
        <w:softHyphen/>
        <w:t>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 xml:space="preserve">В силу пункта </w:t>
      </w:r>
      <w:r>
        <w:t>2.3.2 Правил дорожного движения Российской Федерации, утвержден</w:t>
      </w:r>
      <w:r>
        <w:softHyphen/>
        <w:t xml:space="preserve">ных Постановлением Правительства Российской Федерации от 23 октября 1993 г. № 1090, водитель механического транспортного средства обязан по требованию должностных лиц, </w:t>
      </w:r>
      <w:r>
        <w:t>которым предоставлено пр</w:t>
      </w:r>
      <w:r>
        <w:t>аво государственного надзора и контроля за безопасностью до</w:t>
      </w:r>
      <w:r>
        <w:softHyphen/>
        <w:t>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</w:t>
      </w:r>
      <w:r>
        <w:softHyphen/>
        <w:t>янения.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 xml:space="preserve">В соответствии </w:t>
      </w:r>
      <w:r>
        <w:t>с частью 1 статьи 12.26 Кодекса Российской Федерации об админи</w:t>
      </w:r>
      <w:r>
        <w:softHyphen/>
        <w:t>стративных правонарушениях административным правонарушением признается невыполне</w:t>
      </w:r>
      <w:r>
        <w:softHyphen/>
        <w:t>ние водителем законного требования уполномоченного должностного лица о прохождении медицинского освидетельствова</w:t>
      </w:r>
      <w:r>
        <w:t>ния на состояние опьянения, если такие действия (бездей</w:t>
      </w:r>
      <w:r>
        <w:softHyphen/>
        <w:t>ствие) не содержат уголовно наказуемого деяния.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Давая на основании совокупности собранных доказательств юридическую оценку действий Арбузова О.Г., мировой судья считает, что у инспектора ГИБДД, как уп</w:t>
      </w:r>
      <w:r>
        <w:t>олномо</w:t>
      </w:r>
      <w:r>
        <w:softHyphen/>
        <w:t>ченного должностного лица, при установленных в судебном заседании обстоятельствах име</w:t>
      </w:r>
      <w:r>
        <w:softHyphen/>
        <w:t>лись законные основания для предъявления Арбузову О.Г., который управлял ТС с призна</w:t>
      </w:r>
      <w:r>
        <w:softHyphen/>
        <w:t>ками опьянения, требования о прохождении медицинского освидетельствования и фа</w:t>
      </w:r>
      <w:r>
        <w:t>кт отка</w:t>
      </w:r>
      <w:r>
        <w:softHyphen/>
        <w:t>за Арбузова О.Г. от прохождения медицинского освидетельствования установлен.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Таким образом, Арбузовым О.Г. совершено административное правонарушение, предусмотренное ст. 12.26 ч. 1 Кодекса РФ об административных правонарушениях - невы</w:t>
      </w:r>
      <w:r>
        <w:softHyphen/>
        <w:t>полнение води</w:t>
      </w:r>
      <w:r>
        <w:t>телем законного требования уполномоченного должностного лица о прохож</w:t>
      </w:r>
      <w:r>
        <w:softHyphen/>
        <w:t>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 xml:space="preserve">При назначении наказания суд учитывает характер </w:t>
      </w:r>
      <w:r>
        <w:t>совершённого правонарушения, личность виновного лица, отсутствие смягчающих и отягчающих административную ответ</w:t>
      </w:r>
      <w:r>
        <w:softHyphen/>
        <w:t>ственность Арбузова О.В. обстоятельств.</w:t>
      </w:r>
    </w:p>
    <w:p w:rsidR="00302000">
      <w:pPr>
        <w:pStyle w:val="21"/>
        <w:shd w:val="clear" w:color="auto" w:fill="auto"/>
        <w:spacing w:before="0" w:after="207" w:line="274" w:lineRule="exact"/>
        <w:ind w:firstLine="740"/>
      </w:pPr>
      <w:r>
        <w:t xml:space="preserve">На основании изложенного и руководствуясь ст. ст. 3.5, </w:t>
      </w:r>
      <w:r w:rsidRPr="00991D53">
        <w:rPr>
          <w:lang w:eastAsia="en-US" w:bidi="en-US"/>
        </w:rPr>
        <w:t xml:space="preserve">3.8., </w:t>
      </w:r>
      <w:r>
        <w:t xml:space="preserve">4.1, 12.26. ч.1, 29.9, 29.10 Кодекса РФ об </w:t>
      </w:r>
      <w:r>
        <w:t>административных правонарушениях,</w:t>
      </w:r>
    </w:p>
    <w:p w:rsidR="00302000">
      <w:pPr>
        <w:pStyle w:val="10"/>
        <w:keepNext/>
        <w:keepLines/>
        <w:shd w:val="clear" w:color="auto" w:fill="auto"/>
        <w:spacing w:after="76" w:line="240" w:lineRule="exact"/>
      </w:pPr>
      <w:r>
        <w:rPr>
          <w:rStyle w:val="13pt"/>
          <w:b/>
          <w:bCs/>
        </w:rPr>
        <w:t>ПОСТАНОВИЛ: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 xml:space="preserve">Гражданина </w:t>
      </w:r>
      <w:r>
        <w:rPr>
          <w:rStyle w:val="20"/>
        </w:rPr>
        <w:t>Арбузова О.</w:t>
      </w:r>
      <w:r>
        <w:rPr>
          <w:rStyle w:val="20"/>
        </w:rPr>
        <w:t>Г.</w:t>
      </w:r>
      <w:r>
        <w:t>признать виновным в совершении ад</w:t>
      </w:r>
      <w:r>
        <w:softHyphen/>
        <w:t>министративного правонарушения, предусмотренного ч.1 ст. 12.26. Кодекса РФ об админи</w:t>
      </w:r>
      <w:r>
        <w:softHyphen/>
        <w:t>стративных правонарушениях и назначить ему администр</w:t>
      </w:r>
      <w:r>
        <w:t>ативное наказание в виде админи</w:t>
      </w:r>
      <w:r>
        <w:softHyphen/>
        <w:t>стративного штрафа в размере 30000 (тридцати тысяч) рублей с лишением права управления транспортными средствами на срок полтора года, т.е. 1 (один) год и 6 (шесть) месяцев.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Срок лишения Арбузова О.Г. специального права исчис</w:t>
      </w:r>
      <w:r>
        <w:t>лять с момента вступления настоящего постановления в законную силу.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Разъяснить Арбузову О.Г., что в силу положений ч.ч. 1.1. и 2 ст. 32.7 КоАП РФ в те</w:t>
      </w:r>
      <w:r>
        <w:softHyphen/>
        <w:t>чение трех рабочих дней со дня вступления в законную силу постановления о назначении административного на</w:t>
      </w:r>
      <w:r>
        <w:t>казания в виде лишения соответствующего специального права лицо, лишенное специального права, должно сдать водительское удостоверение в орган, исполня</w:t>
      </w:r>
      <w:r>
        <w:softHyphen/>
        <w:t>ющий этот вид административного наказания (в органы внутренних дел), а в случае его утра</w:t>
      </w:r>
      <w:r>
        <w:softHyphen/>
        <w:t>ты, заявить об э</w:t>
      </w:r>
      <w:r>
        <w:t>том в указанный орган в тот же срок.</w:t>
      </w:r>
    </w:p>
    <w:p w:rsidR="00302000">
      <w:pPr>
        <w:pStyle w:val="21"/>
        <w:shd w:val="clear" w:color="auto" w:fill="auto"/>
        <w:spacing w:before="0" w:after="0" w:line="274" w:lineRule="exact"/>
        <w:ind w:firstLine="580"/>
      </w:pPr>
      <w:r>
        <w:t xml:space="preserve">В случае уклонения лица, лишенного специального права, от сдачи соответствующего удостоверения срок лишения специального права прерывается. Течение прерванного срока лишения специального права продолжается со дня сдачи </w:t>
      </w:r>
      <w:r>
        <w:t>лицом либо изъятия у него соответ</w:t>
      </w:r>
      <w:r>
        <w:softHyphen/>
        <w:t>ствующего удостоверения, а равно получения органом, исполняющим этот вид администра</w:t>
      </w:r>
      <w:r>
        <w:softHyphen/>
        <w:t>тивного наказания, заявления лица об утрате указанных документов.</w:t>
      </w:r>
    </w:p>
    <w:p w:rsidR="00302000">
      <w:pPr>
        <w:pStyle w:val="21"/>
        <w:shd w:val="clear" w:color="auto" w:fill="auto"/>
        <w:spacing w:before="0" w:after="0" w:line="274" w:lineRule="exact"/>
        <w:ind w:firstLine="740"/>
      </w:pPr>
      <w:r>
        <w:t>Неуплата штрафа в установленный срок влечёт ответственность по ст. 20.25</w:t>
      </w:r>
      <w:r>
        <w:t xml:space="preserve"> ч. 1 Ко</w:t>
      </w:r>
      <w:r>
        <w:softHyphen/>
        <w:t>АП РФ в виде штрафа в двойном размере, но не менее 1000 рублей, или административного ареста на срок до 15 суток, либо обязательных работ на срок до 50 часов.</w:t>
      </w:r>
    </w:p>
    <w:p w:rsidR="00302000">
      <w:pPr>
        <w:pStyle w:val="21"/>
        <w:shd w:val="clear" w:color="auto" w:fill="auto"/>
        <w:spacing w:before="0" w:after="0" w:line="274" w:lineRule="exact"/>
        <w:ind w:firstLine="580"/>
        <w:sectPr>
          <w:type w:val="continuous"/>
          <w:pgSz w:w="11900" w:h="16840"/>
          <w:pgMar w:top="991" w:right="1714" w:bottom="1275" w:left="491" w:header="0" w:footer="3" w:gutter="0"/>
          <w:cols w:space="720"/>
          <w:noEndnote/>
          <w:docGrid w:linePitch="360"/>
        </w:sectPr>
      </w:pPr>
      <w:r>
        <w:t>Реквизиты для уплата штрафа:</w:t>
      </w:r>
    </w:p>
    <w:p w:rsidR="00302000">
      <w:pPr>
        <w:pStyle w:val="21"/>
        <w:shd w:val="clear" w:color="auto" w:fill="auto"/>
        <w:spacing w:before="0" w:after="0" w:line="278" w:lineRule="exact"/>
        <w:ind w:firstLine="720"/>
      </w:pPr>
      <w:r>
        <w:t xml:space="preserve">получатель УФК (ОМВД России по </w:t>
      </w:r>
      <w:r>
        <w:rPr>
          <w:rStyle w:val="2Verdana95pt"/>
        </w:rPr>
        <w:t xml:space="preserve">г. </w:t>
      </w:r>
      <w:r>
        <w:t>Фео</w:t>
      </w:r>
      <w:r>
        <w:t>досии), КПП 910801001, ИНН 9108000186, код ОКТМО 35726000, номер счета получателя платежа: 40101810335100010001 в отделении по Республике Крым Центрального банка РФ, БИК 043510001, УИН номер</w:t>
      </w:r>
      <w:r>
        <w:t>, КБК18811630020016000140.</w:t>
      </w:r>
    </w:p>
    <w:p w:rsidR="00302000">
      <w:pPr>
        <w:pStyle w:val="21"/>
        <w:shd w:val="clear" w:color="auto" w:fill="auto"/>
        <w:spacing w:before="0" w:after="271" w:line="278" w:lineRule="exact"/>
        <w:ind w:firstLine="720"/>
      </w:pPr>
      <w:r>
        <w:t>Постановление может быть</w:t>
      </w:r>
      <w:r>
        <w:t xml:space="preserve"> обжаловано и опротестовано в течение 10 суток в Феодо</w:t>
      </w:r>
      <w:r>
        <w:softHyphen/>
        <w:t>сийский городской суд Республики Крым через мирового судью судебного участка № 91 Фе</w:t>
      </w:r>
      <w:r>
        <w:softHyphen/>
        <w:t>одосийского судебного района.</w:t>
      </w:r>
    </w:p>
    <w:p w:rsidR="00991D53">
      <w:pPr>
        <w:pStyle w:val="21"/>
        <w:shd w:val="clear" w:color="auto" w:fill="auto"/>
        <w:spacing w:before="0" w:after="0" w:line="240" w:lineRule="exact"/>
        <w:jc w:val="left"/>
      </w:pPr>
      <w:r>
        <w:t>Мировой судья:                                                  Н.В. Воробьёва</w:t>
      </w:r>
    </w:p>
    <w:p w:rsidR="00991D53" w:rsidRPr="00991D53" w:rsidP="00991D53"/>
    <w:p w:rsidR="00991D53" w:rsidRPr="00991D53" w:rsidP="00991D53"/>
    <w:p w:rsidR="00302000" w:rsidRPr="00991D53" w:rsidP="00991D53">
      <w:pPr>
        <w:tabs>
          <w:tab w:val="left" w:pos="2955"/>
        </w:tabs>
        <w:jc w:val="right"/>
      </w:pPr>
      <w:r>
        <w:tab/>
      </w:r>
    </w:p>
    <w:sectPr>
      <w:pgSz w:w="11900" w:h="16840"/>
      <w:pgMar w:top="680" w:right="1660" w:bottom="680" w:left="582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2336" behindDoc="1" locked="0" layoutInCell="1" allowOverlap="1">
              <wp:simplePos x="0" y="0"/>
              <wp:positionH relativeFrom="page">
                <wp:posOffset>2207260</wp:posOffset>
              </wp:positionH>
              <wp:positionV relativeFrom="page">
                <wp:posOffset>2458720</wp:posOffset>
              </wp:positionV>
              <wp:extent cx="34290" cy="144145"/>
              <wp:effectExtent l="0" t="1270" r="0" b="0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000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FranklinGothicMedium10pt"/>
                            </w:rPr>
                            <w:t>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1" type="#_x0000_t202" style="width:2.7pt;height:11.35pt;margin-top:193.6pt;margin-left:173.8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3120" filled="f" stroked="f">
              <v:textbox style="mso-fit-shape-to-text:t" inset="0,0,0,0">
                <w:txbxContent>
                  <w:p w:rsidR="00302000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FranklinGothicMedium10pt"/>
                      </w:rPr>
                      <w:t>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3356610</wp:posOffset>
              </wp:positionH>
              <wp:positionV relativeFrom="page">
                <wp:posOffset>416560</wp:posOffset>
              </wp:positionV>
              <wp:extent cx="60960" cy="138430"/>
              <wp:effectExtent l="3810" t="0" r="1905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000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4.8pt;height:10.9pt;margin-top:32.8pt;margin-left:264.3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302000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>
              <wp:simplePos x="0" y="0"/>
              <wp:positionH relativeFrom="page">
                <wp:posOffset>3399155</wp:posOffset>
              </wp:positionH>
              <wp:positionV relativeFrom="page">
                <wp:posOffset>166370</wp:posOffset>
              </wp:positionV>
              <wp:extent cx="3395345" cy="138430"/>
              <wp:effectExtent l="0" t="4445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534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000">
                          <w:pPr>
                            <w:pStyle w:val="0"/>
                            <w:shd w:val="clear" w:color="auto" w:fill="auto"/>
                            <w:tabs>
                              <w:tab w:val="right" w:pos="5347"/>
                            </w:tabs>
                            <w:spacing w:line="240" w:lineRule="auto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style="width:267.35pt;height:10.9pt;margin-top:13.1pt;margin-left:267.6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square;position:absolute;visibility:visible;v-text-anchor:top;z-index:-251655168" filled="f" stroked="f">
              <v:textbox style="mso-fit-shape-to-text:t" inset="0,0,0,0">
                <w:txbxContent>
                  <w:p w:rsidR="00302000">
                    <w:pPr>
                      <w:pStyle w:val="0"/>
                      <w:shd w:val="clear" w:color="auto" w:fill="auto"/>
                      <w:tabs>
                        <w:tab w:val="right" w:pos="5347"/>
                      </w:tabs>
                      <w:spacing w:line="240" w:lineRule="auto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2000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4384" behindDoc="1" locked="0" layoutInCell="1" allowOverlap="1">
              <wp:simplePos x="0" y="0"/>
              <wp:positionH relativeFrom="page">
                <wp:posOffset>5188585</wp:posOffset>
              </wp:positionH>
              <wp:positionV relativeFrom="page">
                <wp:posOffset>474980</wp:posOffset>
              </wp:positionV>
              <wp:extent cx="1141730" cy="138430"/>
              <wp:effectExtent l="0" t="0" r="3810" b="0"/>
              <wp:wrapNone/>
              <wp:docPr id="1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173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2000">
                          <w:pPr>
                            <w:pStyle w:val="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0"/>
                              <w:b/>
                              <w:bCs/>
                            </w:rPr>
                            <w:t>дело № 5-91-222/2017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2" type="#_x0000_t202" style="width:89.9pt;height:10.9pt;margin-top:37.4pt;margin-left:408.5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1072" filled="f" stroked="f">
              <v:textbox style="mso-fit-shape-to-text:t" inset="0,0,0,0">
                <w:txbxContent>
                  <w:p w:rsidR="00302000">
                    <w:pPr>
                      <w:pStyle w:val="0"/>
                      <w:shd w:val="clear" w:color="auto" w:fill="auto"/>
                      <w:spacing w:line="240" w:lineRule="auto"/>
                    </w:pPr>
                    <w:r>
                      <w:rPr>
                        <w:rStyle w:val="a0"/>
                        <w:b/>
                        <w:bCs/>
                      </w:rPr>
                      <w:t>дело № 5-91-222/2017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A56172"/>
    <w:multiLevelType w:val="multilevel"/>
    <w:tmpl w:val="5E4018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00"/>
    <w:rsid w:val="00302000"/>
    <w:rsid w:val="00991D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FEBE0C-4F51-4AF0-99BE-6EE7B2C1F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">
    <w:name w:val="Колонтитул_"/>
    <w:basedOn w:val="DefaultParagraphFont"/>
    <w:link w:val="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0">
    <w:name w:val="Колонтитул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">
    <w:name w:val="Основной текст (2)_"/>
    <w:basedOn w:val="DefaultParagraphFont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2">
    <w:name w:val="Заголовок №1 (2)_"/>
    <w:basedOn w:val="DefaultParagraphFont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Verdana95pt">
    <w:name w:val="Основной текст (2) + Verdana;9;5 pt"/>
    <w:basedOn w:val="2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0pt">
    <w:name w:val="Колонтитул + 20 pt;Не полужирный;Курсив"/>
    <w:basedOn w:val="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FranklinGothicMedium10pt">
    <w:name w:val="Колонтитул + Franklin Gothic Medium;10 pt;Не полужирный"/>
    <w:basedOn w:val="a"/>
    <w:rPr>
      <w:rFonts w:ascii="Franklin Gothic Medium" w:eastAsia="Franklin Gothic Medium" w:hAnsi="Franklin Gothic Medium" w:cs="Franklin Gothic Medium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0">
    <w:name w:val="Заголовок №1"/>
    <w:basedOn w:val="Normal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0">
    <w:name w:val="Колонтитул_0"/>
    <w:basedOn w:val="Normal"/>
    <w:link w:val="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21">
    <w:name w:val="Основной текст (2)"/>
    <w:basedOn w:val="Normal"/>
    <w:link w:val="2"/>
    <w:pPr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120">
    <w:name w:val="Заголовок №1 (2)"/>
    <w:basedOn w:val="Normal"/>
    <w:link w:val="12"/>
    <w:pPr>
      <w:shd w:val="clear" w:color="auto" w:fill="FFFFFF"/>
      <w:spacing w:before="300" w:after="300" w:line="0" w:lineRule="atLeast"/>
      <w:jc w:val="center"/>
      <w:outlineLvl w:val="0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a1"/>
    <w:uiPriority w:val="99"/>
    <w:unhideWhenUsed/>
    <w:rsid w:val="00991D53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1D53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991D53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91D5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