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91МS0091-телефон-телефон</w:t>
      </w:r>
    </w:p>
    <w:p w:rsidR="00A77B3E">
      <w:r>
        <w:t>Дело № 5-91-303/2025</w:t>
      </w:r>
    </w:p>
    <w:p w:rsidR="00A77B3E">
      <w:r>
        <w:t xml:space="preserve">              П О С Т А Н О В Л Е Н И Е</w:t>
      </w:r>
    </w:p>
    <w:p w:rsidR="00A77B3E">
      <w:r>
        <w:t xml:space="preserve">   дата          </w:t>
        <w:tab/>
        <w:tab/>
        <w:t xml:space="preserve">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по адресу: адрес, адрес,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 xml:space="preserve">фио, паспортные данные, УЗ ССР, гражданина Российской Федерации,  паспортные данные, работающего в должности директора наименование организации, юридический адрес: адрес, и проживающего  по адресу: адрес, </w:t>
      </w:r>
    </w:p>
    <w:p w:rsidR="00A77B3E">
      <w:r>
        <w:t>в совершении правонарушения, предусмотренного ч. 2 ст. 15.33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дата в время фио работая в должности директора наименование организации, юридический адрес: адрес, допустил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предоставление дата сведений о начисленных страховых взносах по форме ЕФС-1 раздел 2, за адрес дата, вместо дата.     </w:t>
      </w:r>
    </w:p>
    <w:p w:rsidR="00A77B3E">
      <w:r>
        <w:t xml:space="preserve">В судебное заседание фио, не явился, уведомлен  надлежащим образом о времени и месте слушания, заявлений и отводов не поступало. 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об административном правонарушении № 829035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 xml:space="preserve">  Обстоятельств, отягчающих или смягчающих административную ответственность, суд не установил.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директора наименование организации - фио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отделение адрес Банка России//УФК по адрес, БИК телефон, корреспондентский счет 40102810645370000035, расчетный  счет 03100643000000017500, ОКТМО телефон, КБК телефон телефон, УИН 79791021905250012798.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(городской адрес) адрес. </w:t>
      </w:r>
    </w:p>
    <w:p w:rsidR="00A77B3E">
      <w:r>
        <w:t>Постановление может быть обжаловано в течение 10 суток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 xml:space="preserve">                                    /подпись/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