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/>
    <w:p w:rsidR="00A77B3E"/>
    <w:p w:rsidR="00A77B3E">
      <w:r>
        <w:t xml:space="preserve">УИД   91МS0091-телефон-телефон              </w:t>
      </w:r>
    </w:p>
    <w:p w:rsidR="00A77B3E">
      <w:r>
        <w:t xml:space="preserve"> Дело № 5-91-399/2025  </w:t>
      </w:r>
    </w:p>
    <w:p w:rsidR="00A77B3E">
      <w:r>
        <w:t xml:space="preserve">        П О С Т А Н О В Л Е Н И Е</w:t>
      </w:r>
    </w:p>
    <w:p w:rsidR="00A77B3E">
      <w:r>
        <w:t xml:space="preserve">             дата </w:t>
        <w:tab/>
        <w:tab/>
        <w:t xml:space="preserve">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</w:t>
      </w:r>
    </w:p>
    <w:p w:rsidR="00A77B3E">
      <w:r>
        <w:t xml:space="preserve">           рассмотрев в открытом судебном заседании дело об административном правонарушении о привлечении к административной ответственности: должностного лица – Индивидуального предпринимателя Усейнова фио, паспортные данные, гражданина Российской Федерации, паспортные данные, дата выдачи дата, зарегистрированного и проживающего по адресу: адрес,  </w:t>
      </w:r>
    </w:p>
    <w:p w:rsidR="00A77B3E">
      <w:r>
        <w:t xml:space="preserve">в совершении правонарушения, предусмотренного ч. 1 ст.  20.35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Должностное лицо - наименование организации,  совершил  административное правонарушение, предусмотренное ч. 1 ст. 20.35 КоАП РФ –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при следующих обстоятельствах: инспектором группы комплексной защиты объектов (далее — ГКЗО)  отдела вневедомственной охраны по городскому адрес — филиала ФГКУ «УВО ВНГ России по адрес»  майором полиции фио, в рамках участия                                 в совместной с Министерством промышленности и торговли адрес проверке выполнения требований законодательства в сфере противодействия терроризму ряда торговых объектов в адрес установлено нарушение федерального законодательства   о противодействии терроризму должностным  лицом — индивидуальным предпринимателем  Усеиновым фио по торговому объекту: магазины, расположенные по адресу:  адрес , а именно: в нарушение п.п. «б» п. 30, п. 32 Требований объект не оборудован системой  оповещения и управления эвакуацией  (срок выполнения истек дата); в нарушение пп. «а» п. 30, п. 31 Требований объект не оборудован системой видеонаблюдения (срок выполнения истек дата).</w:t>
      </w:r>
    </w:p>
    <w:p w:rsidR="00A77B3E">
      <w:r>
        <w:t>Основанием для проведения проверки торгового объекта явились: Федеральный закон от дата «О противодействии терроризму» № 35-ФЗ; приказ Министерства промышленности и торговли адрес  от дата № 66; обращение Министерства (от дата № 08/593/2 ) в Главное управление Росгвардии по адрес и адрес  о выделении сотрудников для проведения совместных проверок выполнения требований по обеспечению антитеррористической защищенности ряда торговых объектов согласно соответствующему графику на адрес дата; указание начальника ФГКУ «УВО ВНГ России по адрес» от дата № 468/758 «Об участии в проверках торговых объектов»; п.п. 41 - 42 Требований, утвержденных постановлением Правительства Российской Федерации от дата № 1273.</w:t>
      </w:r>
    </w:p>
    <w:p w:rsidR="00A77B3E">
      <w:r>
        <w:t>Пунктом 1 Требования устанавливают комплекс мероприятий, направленных  на обеспечение антитеррористической защищенности торговых объектов (территорий), а также порядок организации и проведения работ в области обеспечения антитеррористической защищенности торговых объектов (территорий), включая вопросы инженерно-технической укрепленности торговых объектов (территорий), их категорирования, контроля за выполнением настоящих требований и разработки паспорта безопасности торговых объектов (территорий).</w:t>
      </w:r>
    </w:p>
    <w:p w:rsidR="00A77B3E">
      <w:r>
        <w:t>В соответствии с п. 3 Требований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, а также на должностных лиц, осуществляющих непосредственное руководство деятельностью работников торговых объектов (территорий).</w:t>
      </w:r>
    </w:p>
    <w:p w:rsidR="00A77B3E">
      <w:r>
        <w:t>Согласно п. 19 Требований по решению правообладателя торгового объекта (территории) в соответствии с актом обследования и категорирования торгового объекта (территории) разрабатывается перечень мероприятий по обеспечению антитеррористической защищенности торгового объекта (территории) с учетом степени его потенциальной опасности   и угрозы совершения террористических актов, а также прогнозного объема расходов  на выполнение соответствующих мероприятий и источников финансирования. Срок завершения указанных мероприятий, включая оборудование торгового объекта (территории) инженерно-техническими средствами охраны, не может превышать 2 лет со дня утверждения акта обследования и категорирования торгового объекта (территории).</w:t>
      </w:r>
    </w:p>
    <w:p w:rsidR="00A77B3E">
      <w:r>
        <w:t>В соответствии с п. 41 Требований контроль за обеспечением антитеррористической защищенности торговых объектов (территорий) и выполнением Требований осуществляется посредством организации и проведения уполномоченным органом субъекта Российской Федерации плановых и внеплановых проверок торговых объектов (территорий) с докладом результатов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Федерации).</w:t>
      </w:r>
    </w:p>
    <w:p w:rsidR="00A77B3E">
      <w:r>
        <w:t>Согласно п. 42 Требований плановая проверка осуществляется один раз в дата  в соответствии с планом, утвержденным руководителем уполномоченного органа субъекта Российской Федерации, и проводится в форме документарного контроля или выездного обследования торгового объекта (территории)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недостатков.</w:t>
      </w:r>
    </w:p>
    <w:p w:rsidR="00A77B3E">
      <w:r>
        <w:t>Так, дата в адрес Главного управления Росгвардии по адрес  и адрес  поступило обращение Министерства промышленности и торговли адрес  (от дата № 08/593/2 ) о выделении сотрудников для проведения совместных проверок выполнения требований по обеспечению  антитеррористической защищенности ряда торговых объектов согласно соответствующему графику на адрес дата (приложение к обращению Министерства). С этой целью Министерством  инициировано создание рабочей группы, в состав которой вошли сотрудники (представители): УФСБ России по адрес и адрес, Главного управления МЧС России по адрес,  Министерства, а также  наименование организации   от дата № 468/758 «Об участии в проверках торговых объектов».</w:t>
      </w:r>
    </w:p>
    <w:p w:rsidR="00A77B3E">
      <w:r>
        <w:t>дата мной принято участие в составе рабочей группы в проведении проверки торгового объекта (территории): магазины, расположенные по адресу: адрес результате проведенных мероприятий установлено следующее:</w:t>
      </w:r>
    </w:p>
    <w:p w:rsidR="00A77B3E">
      <w:r>
        <w:t>торговый объект обследован и категорирован межведомственной комиссией                               в соответствии с Требованиями в дата с присвоением 3 (третьей) категории, акт обследования и категорирования № 1 КТ от дата, паспорт безопасности разработан, согласован ГУ Росгвардии по адрес и адрес дата и утвержден  в соответствии с Требованиями дата;</w:t>
      </w:r>
    </w:p>
    <w:p w:rsidR="00A77B3E">
      <w:r>
        <w:t>перечень мероприятий по обеспечению антитеррористической защищенности   в соответствии с присвоенной объекту категорией установлен межведомственной комиссией   по обследованию и категорированию объекта и зафиксирован в акте обследования   и категорирования № 1 КТ от дата;</w:t>
      </w:r>
    </w:p>
    <w:p w:rsidR="00A77B3E">
      <w:r>
        <w:t>срок выполнения мероприятий по обеспечению антитеррористической защищенности объекта согласно п. 19 Требований установлен до дата;</w:t>
      </w:r>
    </w:p>
    <w:p w:rsidR="00A77B3E">
      <w:r>
        <w:t>в нарушение п.п. «б» п. 30, п. 32 Требований объект не оборудован системой  оповещения и управления эвакуацией  (срок выполнения истек дата);</w:t>
      </w:r>
    </w:p>
    <w:p w:rsidR="00A77B3E">
      <w:r>
        <w:t>в нарушение пп. «а» п. 30, п. 31 Требований объект не оборудован системой видеонаблюдения (срок выполнения истек дата ).</w:t>
      </w:r>
    </w:p>
    <w:p w:rsidR="00A77B3E">
      <w:r>
        <w:t>Сведения об итогах проверки и выявленных нарушениях направлены в адрес Министерства в установленном порядке (от дата № 468/2-475 «О предоставлении информации), а также зафиксированы в соответствующем Акте о проведении плановой проверки.</w:t>
      </w:r>
    </w:p>
    <w:p w:rsidR="00A77B3E">
      <w:r>
        <w:t>Однако, по состоянию на дата меры по исполнению обязательств, предусмотренных Требованиями, должностным лицом — наименование организации в отношении торгового объекта (магазины, расположенные по адресу: адрес) не приняты.</w:t>
      </w:r>
    </w:p>
    <w:p w:rsidR="00A77B3E">
      <w:r>
        <w:t xml:space="preserve">В соответствии с резолюцией начальника ОВО майора полиции фио                                                   на рапорте инспектора ГКЗО ОВО майора полиции фио от дата начато административное производство в отношении должностного лица — индивидуального предпринимателя Усеинова фио, а также подготовлено требование о явке для составления протокола об административном правонарушении по части 1 статьи 20.35 КоАП РФ (исх. от дата № 468/2-511), которое лично вручено фио (реестр № 135).  </w:t>
      </w:r>
    </w:p>
    <w:p w:rsidR="00A77B3E">
      <w:r>
        <w:t>дата в время по требованию о явке (исх. от дата № 468/2-511), по адресу: адрес, в ОВО  для составления протокола  об административном правонарушении прибыл фио (паспортные данные).</w:t>
      </w:r>
    </w:p>
    <w:p w:rsidR="00A77B3E">
      <w:r>
        <w:t>При рассмотрении материалов дела от фио получены следующие документы: копия паспорта гражданина РФ, копии выписок из ЕГРН №№ 82АА телефон, 82АА телефон, 82 АА телефон.</w:t>
      </w:r>
    </w:p>
    <w:p w:rsidR="00A77B3E">
      <w:r>
        <w:t>В соответствии со статьей 1 Федерального закона от дата № 35-ФЗ                                      «О противодействии терроризму»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  в соответствии с ними нормативные правовые акты других федеральных органов государственной власти.</w:t>
      </w:r>
    </w:p>
    <w:p w:rsidR="00A77B3E">
      <w:r>
        <w:t>Согласно пункту 4 части 2 статьи 5 Федерального закона от дата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  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A77B3E">
      <w:r>
        <w:t>В соответствии с частью 4 статьи 5 Федерального закона от дата № 35-ФЗ  противодействие терроризму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в том числе по предупреждению терроризма, в том числе  по выявлению и последующему устранению причин и условий, способствующих совершению террористических актов (профилактика терроризма).</w:t>
      </w:r>
    </w:p>
    <w:p w:rsidR="00A77B3E">
      <w:r>
        <w:t>В соответствии с п. «д» ст. 11 Концепции противодействия терроризму в Российской Федерации, утвержденной Президентом Российской Федерации дата, одной  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  а также мест массового пребывания людей.</w:t>
      </w:r>
    </w:p>
    <w:p w:rsidR="00A77B3E">
      <w:r>
        <w:t xml:space="preserve">Согласно пункту 12 Концепции противодействие терроризму в Российской Федерации осуществляется по следующим направлениям: а) предупреждение (профилактика) терроризма; б) борьба с терроризмом; в) минимизация и (или) ликвидация последствий проявлений терроризма. </w:t>
      </w:r>
    </w:p>
    <w:p w:rsidR="00A77B3E">
      <w:r>
        <w:t xml:space="preserve">На основании пункта 13 Концепции предупреждение (профилактика) терроризма осуществляется по трем основным направлениям: а) создание системы противодействия идеологии терроризма; б) осуществление мер правового, организационного, оперативного, административного, режимного, военного и технического характера, направленных  на обеспечение антитеррористической защищенности потенциальных объектов террористических посягательств; в) усиление контроля за соблюдением административно-правовых режимов. </w:t>
      </w:r>
    </w:p>
    <w:p w:rsidR="00A77B3E">
      <w: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A77B3E">
      <w:r>
        <w:t>Требования к антитеррористической защищенности торговых объектов (территорий), утверждены постановлением Правительства Российской Федерации от дата № 1273.</w:t>
      </w:r>
    </w:p>
    <w:p w:rsidR="00A77B3E">
      <w:r>
        <w:t>Согласно п. 3 Требований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          на ином законном основании, а также на должностных лиц, осуществляющих непосредственное руководство деятельностью работников торговых объектов (территорий).</w:t>
      </w:r>
    </w:p>
    <w:p w:rsidR="00A77B3E">
      <w:r>
        <w:t xml:space="preserve">Таким образом, в нарушение норм федерального законодательства  о противодействии терроризму необходимые меры к соблюдению установленного законодательством порядка антитеррористической защищенности должностным лицом — индивидуальным предпринимателем Усеиновым фио не приняты. Выявленное нарушение свидетельствует об игнорировании ответственным должностными лицом объекта требований законодательства о противодействии терроризму, что влечет угрозу жизни и здоровья граждан,  а также имуществу всех форм собственности. </w:t>
      </w:r>
    </w:p>
    <w:p w:rsidR="00A77B3E">
      <w:r>
        <w:t>Данные обстоятельства указывают на совершение должностным лицом —                      индивидуальным предпринимателем Усеиновым фио, адрес регистрации: адрес, административного правонарушения, предусмотренного частью 1 статьи 20.35 КоАП РФ, которое выражается в его бездействии в виде неисполнения части 3.1. статьи 5 Федерального закона от дата  № 35-ФЗ, пунктов  п.п. «б» п. 30, п. 32,  пп. «а» п. 30, п. 31 Требований  к антитеррористической защищенности торговых объектов (территорий), утвержденных постановлением Правительства Российской Федерации от дата № 1273, а именно:  необорудование объекта системой оповещения и управления эвакуацией  и  необорудование объекта системой видеонаблюдения.</w:t>
      </w:r>
    </w:p>
    <w:p w:rsidR="00A77B3E">
      <w:r>
        <w:t xml:space="preserve">В соответствии с пунктом 1 статьи 4.5. КоАП РФ, в редакции ФЗ от дата № 31-ФЗ, вступившего в силу с дата, постановление по делуоб административном правонарушении не может быть вынесено за нарушение законодательства Российской Федерации о противодействии терроризму, по истечении 6 (шести) лет со дня совершения административного правонарушения. </w:t>
      </w:r>
    </w:p>
    <w:p w:rsidR="00A77B3E">
      <w:r>
        <w:t>В соответствии с частями 1, 3 статьи 4.8. Кодекса Российской Федерации  об административных правонарушениях от дата № 195-ФЗ  временем      и датой совершения правонарушения является время дата, срок давности привлечения к административной ответственности не истек.</w:t>
      </w:r>
    </w:p>
    <w:p w:rsidR="00A77B3E">
      <w:r>
        <w:t>Местом совершения административного правонарушения является адрес нахождения торгового объекта: адрес.</w:t>
      </w:r>
    </w:p>
    <w:p w:rsidR="00A77B3E">
      <w:r>
        <w:t xml:space="preserve">            В судебное заседание должностное лицо – наименование организации не явился, извещен надлежаще о времени и месте слушания дела, об уважительности причин неявки не сообщил, заявлений либо ходатайств не представлено.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 xml:space="preserve">              Наличие события административного правонарушения, предусмотренного  ст. 20.35 ч. 1  КоАП РФ и виновность должностного лица – наименование организации в его совершении подтверждается, представленными по делу доказательствами: протоколом об АП 91ОВО телефон № 000049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           </w:t>
      </w:r>
    </w:p>
    <w:p w:rsidR="00A77B3E">
      <w:r>
        <w:t xml:space="preserve">          Таким образом, суд квалифицирует действия  должностного лица - наименование организации, по ч. 1 ст. 20.35 КоАП РФ.</w:t>
      </w:r>
    </w:p>
    <w:p w:rsidR="00A77B3E">
      <w:r>
        <w:t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В силу положений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С учетом взаимосвязанных положений статьи 3.4 и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</w:t>
      </w:r>
    </w:p>
    <w:p w:rsidR="00A77B3E">
      <w:r>
        <w:t>Учитывая характер и обстоятельства совершения правонарушения в области антитеррористической защищенности объекта, что непосредственно связано с угрозой безопасности жизни и здоровья граждан, в рассматриваемом случае такой совокупности обстоятельств не усматривается.</w:t>
      </w:r>
    </w:p>
    <w:p w:rsidR="00A77B3E">
      <w:r>
        <w:t>Оснований для признания правонарушения малозначительным в соответствии со ст. 2.9 Кодекса Российской Федерации об административных правонарушениях не имеется, поскольку допущенные нарушения требований к антитеррористической защищенности объектов (территорий), имеют повышенную степень общественной опасности.</w:t>
      </w:r>
    </w:p>
    <w:p w:rsidR="00A77B3E">
      <w:r>
        <w:t xml:space="preserve">При таких обстоятельствах, учитывая характер совершенного правонарушения, конкретные обстоятельства дела, отсутствие отягчающих и смягчающих ответственность обстоятельств, мировой судья приходит к выводу о назначении административного наказание в виде административного штрафа, в соответствии с санкцией ч. 1 ст. 20.35 КоАП РФ.         </w:t>
      </w:r>
    </w:p>
    <w:p w:rsidR="00A77B3E">
      <w:r>
        <w:t xml:space="preserve">           Руководствуясь ч. 2 ст. 3.4, ч. 1 ст. 4.1.1, ст.ст. ч. 1 ст. 20.35,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 Индивидуального предпринимателя Усейнова фио, признать виновным в совершении правонарушения, предусмотренного ч. 1 ст. 20.35   КоАП РФ, и назначить ему административное наказание, виде административного штрафа в размере  сумма.</w:t>
      </w:r>
    </w:p>
    <w:p w:rsidR="00A77B3E">
      <w:r>
        <w:t>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0410760300915003992520171.</w:t>
      </w:r>
    </w:p>
    <w:p w:rsidR="00A77B3E">
      <w:r>
        <w:t>Разъяснить фио,   что в соответствии с ч. 1  ст. 20.25  КРФ об АП не 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 xml:space="preserve">              </w:t>
        <w:tab/>
        <w:t xml:space="preserve">        /подпись/                                           фио</w:t>
      </w:r>
    </w:p>
    <w:p w:rsidR="00A77B3E">
      <w:r>
        <w:tab/>
      </w:r>
    </w:p>
    <w:p w:rsidR="00A77B3E"/>
    <w:p w:rsidR="00A77B3E">
      <w:r>
        <w:t xml:space="preserve">          Копия верна: </w:t>
      </w:r>
    </w:p>
    <w:p w:rsidR="00A77B3E">
      <w:r>
        <w:t xml:space="preserve">          Мировой судья                         фио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