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>УИД   91MS0091-телефон-телефон</w:t>
      </w:r>
    </w:p>
    <w:p w:rsidR="00A77B3E">
      <w:r>
        <w:t xml:space="preserve"> Дело № 5-91-403/2025 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с участием лица, в отношении которого ведется производство по делу об административном правонарушении фио,</w:t>
      </w:r>
    </w:p>
    <w:p w:rsidR="00A77B3E">
      <w:r>
        <w:t xml:space="preserve">потерпевшей фио,     </w:t>
      </w:r>
    </w:p>
    <w:p w:rsidR="00A77B3E">
      <w:r>
        <w:t>рассмотрев в открытом судебном заседании материалы дела об административном правонарушении в отношении фио, паспортные данные, гражданина Российской Федерации, свидетельство о рождении Серия I-АЯ № 635748, дата выдачи дата, зарегистрированного по адресу: адрес, адрес, и проживающего по адресу: адрес, адрес, по  ст. 6.1.1 КоАП РФ,</w:t>
      </w:r>
    </w:p>
    <w:p w:rsidR="00A77B3E"/>
    <w:p w:rsidR="00A77B3E">
      <w:r>
        <w:t>УСТАНОВИЛ:</w:t>
      </w:r>
    </w:p>
    <w:p w:rsidR="00A77B3E"/>
    <w:p w:rsidR="00A77B3E">
      <w:r>
        <w:t>фио   не  является подвергнутым административному наказанию за совершение однородных административных правонарушений (гл. 6 КоАП РФ), со слов инвалидом первой  и   второй группы не является, совершил административное правонарушение, предусмотренное ст. 6.1.1 КоАП РФ –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>
      <w:r>
        <w:t>дата, в 03-00 час., находясь по адресу: адрес, адрес, возле дома № 17, гражданин фио в ходе словестного конфликта умышленно причинил телесные повреждения гражданке фио, а именно: ушибы грудной клетки и волосистой части головы, что подтверждается актом осмотра потерпевшего на наличие телесных повреждений от дата, данное деяние не усматривает уголовного наказания, предусмотренного ст. 115 УК РФ.</w:t>
      </w:r>
    </w:p>
    <w:p w:rsidR="00A77B3E">
      <w:r>
        <w:t xml:space="preserve">фио в судебном заседании пояснил, что  вину признает, конфликт действительно произошел фио, в ходе которого он причинил телесные повреждения, в содеянном раскаивается.  </w:t>
      </w:r>
    </w:p>
    <w:p w:rsidR="00A77B3E">
      <w:r>
        <w:t>Потерпевшая фио,  в судебном заседании пояснила, что действительно произошел конфликт с фио, в ходе которого он причинил ей телесные повреждения.</w:t>
      </w:r>
    </w:p>
    <w:p w:rsidR="00A77B3E">
      <w:r>
        <w:t xml:space="preserve">Выслушав явившихся участников процесса, исследовав материалы дела, суд пришел к следующему выводу. </w:t>
      </w:r>
    </w:p>
    <w:p w:rsidR="00A77B3E">
      <w:r>
        <w:t xml:space="preserve">  Наличие события административного правонарушения, предусмотренного  ст. 6.1.1. КоАП РФ, и виновность фио в его совершении подтверждается признанием вины, и следующими представленными по делу доказательствами: протоколом 82 01 № 327300 от дата, составленный по  ст. 6.1.1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Давая юридическую оценку действий фио, мировой судья считает, что в ее действиях имеется состав административного правонарушения, предусмотренного ст. 6.1.1 Кодекса РФ об административных правонарушениях –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</w:p>
    <w:p w:rsidR="00A77B3E">
      <w:r>
        <w:t>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вины.</w:t>
      </w:r>
    </w:p>
    <w:p w:rsidR="00A77B3E">
      <w:r>
        <w:t>На основании изложенного и руководствуясь ст. ст. 3.5, 4.1, 6.1.1, 29.9, 29.10 Кодекса РФ об административных правонарушениях,</w:t>
      </w:r>
    </w:p>
    <w:p w:rsidR="00A77B3E"/>
    <w:p w:rsidR="00A77B3E">
      <w:r>
        <w:t>П О С Т А Н О В И Л :</w:t>
      </w:r>
    </w:p>
    <w:p w:rsidR="00A77B3E">
      <w:r>
        <w:tab/>
        <w:t>фио признать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Реквизиты для уплаты административного штрафа: наименование получателя платежа - 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 КБК  телефон телефон, УИН 0410760300915004032506144 .</w:t>
      </w:r>
    </w:p>
    <w:p w:rsidR="00A77B3E">
      <w:r>
        <w:t xml:space="preserve">  Неуплата штрафа в установленный срок влечёт ответственность по ст. 20.25 ч. 1 КоАП РФ в виде штрафа в двойном размере, но не менее сумма, или административного ареста на срок до 15 суток, либо обязательных работ на срок до 50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ab/>
        <w:tab/>
        <w:t xml:space="preserve">       /подпись/                                   фио </w:t>
      </w:r>
    </w:p>
    <w:p w:rsidR="00A77B3E">
      <w:r>
        <w:t xml:space="preserve"> </w:t>
      </w:r>
    </w:p>
    <w:p w:rsidR="00A77B3E">
      <w:r>
        <w:t xml:space="preserve">Копия верна: </w:t>
      </w:r>
    </w:p>
    <w:p w:rsidR="00A77B3E">
      <w:r>
        <w:t xml:space="preserve">мировой судья                 фио             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