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              </w:t>
      </w:r>
    </w:p>
    <w:p w:rsidR="00A77B3E">
      <w:r>
        <w:t xml:space="preserve"> Дело № 5-91-442/2025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рассмотрев в открытом судебном заседании протокол об административном правонарушении № 03560431010425062401011022  от дата, в  отношении фио, по ч. 1 ст. 20.25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  фио, паспортные данные,  гражданка Российской Федерации, паспортные данные, , зарегистрированная по адресу: адрес, адрес, согласно представленным сведениям  не является подвергнутой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дата время, находясь по адресу: адрес, адрес, т.е. 60-дневный срок с момента вступления в законную силу постановления  № 035543010125022501093516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ст. 8.14 Закона адрес от дата № 45 «Кодекса адрес об административных правонарушениях»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фио, не явилась, извещена надлежаще о времени и месте слушания дела, об уважительности причин неявки не сообщила, возражений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его совершении подтверждается:</w:t>
      </w:r>
    </w:p>
    <w:p w:rsidR="00A77B3E">
      <w:r>
        <w:t xml:space="preserve">- постановлением № 035543010125022501093516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ст. 8.14 Закона адрес от дата № 45 «Кодекса адрес об административных правонарушениях» в отношении фио, </w:t>
      </w:r>
    </w:p>
    <w:p w:rsidR="00A77B3E">
      <w:r>
        <w:t>- протоколом об административном правонарушении  № 03560431010425062401011022  от дата, в  отношении фио,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фио,  мировой  судья считает, что ей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отягчающих и смягчающих обстоятельств судом не установлено, и   полагает возможным применить к фио наказание в виде  административного штрафа, в пределах санкции ч. 1 ст. 20.25 КоАП РФ.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УИН0410760300915004422520188 . 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/подпись/                                        фио</w:t>
      </w:r>
    </w:p>
    <w:p w:rsidR="00A77B3E"/>
    <w:p w:rsidR="00A77B3E"/>
    <w:p w:rsidR="00A77B3E">
      <w:r>
        <w:t>Копия верна:</w:t>
      </w:r>
    </w:p>
    <w:p w:rsidR="00A77B3E">
      <w:r>
        <w:t xml:space="preserve">Судья: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