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91ms0091-телефон-телефон</w:t>
      </w:r>
    </w:p>
    <w:p w:rsidR="00A77B3E">
      <w:r>
        <w:t>Дело № 5-91-477/2025</w:t>
      </w:r>
    </w:p>
    <w:p w:rsidR="00A77B3E">
      <w:r>
        <w:t xml:space="preserve"> П О С Т А Н О В Л Е Н И Е</w:t>
      </w:r>
    </w:p>
    <w:p w:rsidR="00A77B3E">
      <w:r>
        <w:t xml:space="preserve">           дата</w:t>
        <w:tab/>
        <w:t xml:space="preserve">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правонарушении, в отношении наименование организации, ИНН 910810975800, ОГРНИП 315910200265032, адрес: адрес, адрес, привлекаемого к административной ответственности по ч. 3 ст. 14.1.2 Кодекса Российской Федерации об административных правонарушениях, -</w:t>
        <w:tab/>
      </w:r>
    </w:p>
    <w:p w:rsidR="00A77B3E"/>
    <w:p w:rsidR="00A77B3E">
      <w:r>
        <w:t>УСТАНОВИЛ:</w:t>
      </w:r>
    </w:p>
    <w:p w:rsidR="00A77B3E"/>
    <w:p w:rsidR="00A77B3E">
      <w:r>
        <w:t xml:space="preserve">            наименование организации, согласно представленным данным, не является подвергнутым административному наказанию за совершение однородных административных правонарушений (гл. 14 КоАП РФ), совершил  административное правонарушение, предусмотренное ч. 3 ст. 14.1.2 КоАП РФ –   осуществление предпринимательской деятельности в области транспорта с нарушением условий, предусмотренных лицензией, за исключением случаев, предусмотренных статьями 11.23, 11.31, 11.32, 12.31.1, 12.32.1 и 19.7.9 настоящего Кодекса, при следующих обстоятельствах:</w:t>
      </w:r>
    </w:p>
    <w:p w:rsidR="00A77B3E">
      <w:r>
        <w:t xml:space="preserve">дата в 10-50 час. по адресу: адрес адрес, напротив адрес было проверено транспортное средство категория М2, марка 32376, модель 32376 г.н. М 194 ТЕ 82 регион, водитель фио, осуществлял перевозку пассажиров по заказу по маршруту адрес- адрес в количестве 18 человек с нарушением установленных правил, а именно: отсутствуют обязательные сведения о водителе, о виде перевозке, виде сообщения; использование ТС для перевозок пассажиров, не подключенных в установленном порядке к ГАИС «ЭРА-ГЛОНАСС». </w:t>
      </w:r>
    </w:p>
    <w:p w:rsidR="00A77B3E">
      <w:r>
        <w:t>В судебное заседание наименование организации не явился, извещен надлежаще о времени и месте слушания дела, об уважительности причин неявки не сообщил, заявлений либо ходатайств не поступало.</w:t>
      </w:r>
    </w:p>
    <w:p w:rsidR="00A77B3E">
      <w:r>
        <w:t xml:space="preserve"> Исследовав материалы дела, суд пришел к следующему выводу. </w:t>
      </w:r>
    </w:p>
    <w:p w:rsidR="00A77B3E">
      <w:r>
        <w:tab/>
        <w:t>Наличие события административного правонарушения, предусмотренного  ст. 14.1.2 ч. 3 КоАП РФ и виновность наименование организации в его совершении подтверждается признанием вины (в протоколе об АП – объяснение лица)  и материалами дела, в том числе: протоколом об административном правонарушении № 8220883 в отношении наименование организации  от дата;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Согласно п. 8 ст. 3 Федерального закона от дата № 99-ФЗ «О лицензировании отдельных видов деятельности» (далее – Закон» установлено, что место осуществления отдельного вида деятельности, подлежащего лицензированию (далее - место осуществления лицензируемого вида деятельности), - производственный объект (здание, помещение, сооружение, линейный объект, территория, в том числе водные, земельные и лесные участки, транспортное средство и другой объект),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а также территория, которая предназначена для осуществления лицензируемого вида деятельности и (или) используется при его осуществлении. Место осуществления лицензируемого вида деятельности имеет почтовый адрес и (или) другие данные, позволяющие его идентифицировать. Место осуществления лицензируемого вида деятельности может совпадать с местом нахождения соискателя лицензии или лицензиата. Положением о лицензировании конкретного вида деятельности может быть предусмотрено, что местом осуществления лицензируемого вида деятельности не могут являться помещения, здания, сооружения жилого назначения.</w:t>
      </w:r>
    </w:p>
    <w:p w:rsidR="00A77B3E">
      <w:r>
        <w:t xml:space="preserve">   Судом установлено, что фио зарегистрирован  в качестве индивидуального предпринимателя, однако дата в 10-50 час. по адресу: адрес адрес, напротив адрес было проверено транспортное средство категория М2, марка 32376, модель 32376 г.н. М 194 ТЕ 82 регион, водитель фио, осуществлял перевозку пассажиров по заказу по маршруту адрес- адрес в количестве 18 человек с нарушением установленных правил, а именно: отсутствуют обязательные сведения о водителе, о виде перевозке, виде сообщения; использование ТС для перевозок пассажиров, не подключенных в установленном порядке к ГАИС «ЭРА-ГЛОНАСС». </w:t>
      </w:r>
    </w:p>
    <w:p w:rsidR="00A77B3E">
      <w:r>
        <w:t xml:space="preserve">   Таким образом, вина наименование организации в  совершении административного правонарушения, предусмотренного ч . 3 ст. 14.1.2 КоАП РФ, полностью нашла свое подтверждение при рассмотрении дела.</w:t>
      </w:r>
    </w:p>
    <w:p w:rsidR="00A77B3E">
      <w:r>
        <w:tab/>
        <w:t xml:space="preserve"> 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  административную ответственность наименование организации обстоятельств, смягчающие административную ответственность обстоятельство – признание вины.</w:t>
      </w:r>
    </w:p>
    <w:p w:rsidR="00A77B3E">
      <w:r>
        <w:tab/>
        <w:t>Руководствуясь ст. ст. 3.4, 4.1, ч. 3 ст. 14.1.2, 29.9, 29.10 КоАП РФ,</w:t>
      </w:r>
    </w:p>
    <w:p w:rsidR="00A77B3E"/>
    <w:p w:rsidR="00A77B3E">
      <w:r>
        <w:t>П О С Т А Н О В И Л:</w:t>
      </w:r>
    </w:p>
    <w:p w:rsidR="00A77B3E">
      <w:r>
        <w:tab/>
        <w:t xml:space="preserve">наименование организации признать виновным в совершении правонарушения, предусмотренного ч. 3 ст. 14.1.2 Кодекса РФ об административных правонарушениях, и назначить ему административное наказание в виде предупреждения. </w:t>
      </w:r>
    </w:p>
    <w:p w:rsidR="00A77B3E">
      <w:r>
        <w:t xml:space="preserve">Постановление может быть обжаловано в течение 10 дней со дня вручения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     Мировой судья</w:t>
        <w:tab/>
        <w:tab/>
        <w:t xml:space="preserve">                   /подпись/        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 xml:space="preserve">фио </w:t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